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6BBB" w14:textId="128B0D6F" w:rsidR="00AB0D4C" w:rsidRPr="004D4B54" w:rsidRDefault="006A6056" w:rsidP="0055545A">
      <w:pPr>
        <w:pStyle w:val="10"/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32"/>
          <w:szCs w:val="24"/>
        </w:rPr>
      </w:pPr>
      <w:bookmarkStart w:id="0" w:name="bookmark4"/>
      <w:r w:rsidRPr="004D4B54">
        <w:rPr>
          <w:rFonts w:ascii="Times New Roman" w:hAnsi="Times New Roman" w:cs="Times New Roman"/>
          <w:sz w:val="32"/>
          <w:szCs w:val="24"/>
        </w:rPr>
        <w:t>Оферта на заключение договора об оказании услуг</w:t>
      </w:r>
      <w:bookmarkEnd w:id="0"/>
    </w:p>
    <w:p w14:paraId="2C54D15B" w14:textId="4067C110" w:rsidR="00AB0D4C" w:rsidRPr="004D4B54" w:rsidRDefault="006A6056" w:rsidP="0055545A">
      <w:pPr>
        <w:pStyle w:val="20"/>
        <w:shd w:val="clear" w:color="auto" w:fill="auto"/>
        <w:spacing w:before="0" w:after="100" w:afterAutospacing="1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D4B54">
        <w:rPr>
          <w:rFonts w:ascii="Times New Roman" w:hAnsi="Times New Roman" w:cs="Times New Roman"/>
          <w:sz w:val="24"/>
          <w:szCs w:val="24"/>
        </w:rPr>
        <w:t xml:space="preserve">Настоящий документ, постоянно размещенный в сети Интернет по сетевому адресу </w:t>
      </w:r>
      <w:r w:rsidR="00B746E6" w:rsidRPr="00B746E6">
        <w:rPr>
          <w:rFonts w:ascii="Times New Roman" w:hAnsi="Times New Roman" w:cs="Times New Roman"/>
          <w:sz w:val="24"/>
          <w:szCs w:val="24"/>
        </w:rPr>
        <w:t>https://elsfbk.ru/oferta/</w:t>
      </w:r>
      <w:r w:rsidR="00827D0D" w:rsidRPr="00B746E6">
        <w:rPr>
          <w:rFonts w:ascii="Times New Roman" w:hAnsi="Times New Roman" w:cs="Times New Roman"/>
          <w:sz w:val="24"/>
          <w:szCs w:val="24"/>
        </w:rPr>
        <w:t>.</w:t>
      </w:r>
      <w:r w:rsidRPr="004D4B54">
        <w:rPr>
          <w:rStyle w:val="2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B54">
        <w:rPr>
          <w:rFonts w:ascii="Times New Roman" w:hAnsi="Times New Roman" w:cs="Times New Roman"/>
          <w:sz w:val="24"/>
          <w:szCs w:val="24"/>
        </w:rPr>
        <w:t xml:space="preserve">является предложением </w:t>
      </w:r>
      <w:r w:rsidR="00827D0D" w:rsidRPr="004D4B54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«Экономико-правовая Школа ФБК» (АНО «ЭПШ ФБК») </w:t>
      </w:r>
      <w:r w:rsidRPr="004D4B54">
        <w:rPr>
          <w:rFonts w:ascii="Times New Roman" w:hAnsi="Times New Roman" w:cs="Times New Roman"/>
          <w:sz w:val="24"/>
          <w:szCs w:val="24"/>
        </w:rPr>
        <w:t>(далее - Исполнитель) заключить Договор об оказании услуг (далее</w:t>
      </w:r>
      <w:r w:rsidR="00827D0D" w:rsidRPr="004D4B54">
        <w:rPr>
          <w:rFonts w:ascii="Times New Roman" w:hAnsi="Times New Roman" w:cs="Times New Roman"/>
          <w:sz w:val="24"/>
          <w:szCs w:val="24"/>
        </w:rPr>
        <w:t xml:space="preserve"> - </w:t>
      </w:r>
      <w:r w:rsidRPr="004D4B54">
        <w:rPr>
          <w:rFonts w:ascii="Times New Roman" w:hAnsi="Times New Roman" w:cs="Times New Roman"/>
          <w:sz w:val="24"/>
          <w:szCs w:val="24"/>
        </w:rPr>
        <w:t>Договор) с любым заинтересованным юридическим</w:t>
      </w:r>
      <w:r w:rsidR="00F47CD4" w:rsidRPr="00F47CD4">
        <w:rPr>
          <w:rFonts w:ascii="Times New Roman" w:hAnsi="Times New Roman" w:cs="Times New Roman"/>
          <w:sz w:val="24"/>
          <w:szCs w:val="24"/>
        </w:rPr>
        <w:t xml:space="preserve"> </w:t>
      </w:r>
      <w:r w:rsidR="00F47CD4">
        <w:rPr>
          <w:rFonts w:ascii="Times New Roman" w:hAnsi="Times New Roman" w:cs="Times New Roman"/>
          <w:sz w:val="24"/>
          <w:szCs w:val="24"/>
        </w:rPr>
        <w:t>или физическим</w:t>
      </w:r>
      <w:r w:rsidRPr="004D4B54">
        <w:rPr>
          <w:rFonts w:ascii="Times New Roman" w:hAnsi="Times New Roman" w:cs="Times New Roman"/>
          <w:sz w:val="24"/>
          <w:szCs w:val="24"/>
        </w:rPr>
        <w:t xml:space="preserve"> лицом (далее - Заказчик) и ук</w:t>
      </w:r>
      <w:r w:rsidR="00827D0D" w:rsidRPr="004D4B54">
        <w:rPr>
          <w:rFonts w:ascii="Times New Roman" w:hAnsi="Times New Roman" w:cs="Times New Roman"/>
          <w:sz w:val="24"/>
          <w:szCs w:val="24"/>
        </w:rPr>
        <w:t>азанными</w:t>
      </w:r>
      <w:r w:rsidR="00F47CD4">
        <w:rPr>
          <w:rFonts w:ascii="Times New Roman" w:hAnsi="Times New Roman" w:cs="Times New Roman"/>
          <w:sz w:val="24"/>
          <w:szCs w:val="24"/>
        </w:rPr>
        <w:t xml:space="preserve"> таким юридическим лицом</w:t>
      </w:r>
      <w:r w:rsidR="00827D0D" w:rsidRPr="004D4B54">
        <w:rPr>
          <w:rFonts w:ascii="Times New Roman" w:hAnsi="Times New Roman" w:cs="Times New Roman"/>
          <w:sz w:val="24"/>
          <w:szCs w:val="24"/>
        </w:rPr>
        <w:t xml:space="preserve"> физическими лицами, </w:t>
      </w:r>
      <w:r w:rsidRPr="004D4B54">
        <w:rPr>
          <w:rFonts w:ascii="Times New Roman" w:hAnsi="Times New Roman" w:cs="Times New Roman"/>
          <w:sz w:val="24"/>
          <w:szCs w:val="24"/>
        </w:rPr>
        <w:t>отвечающим</w:t>
      </w:r>
      <w:r w:rsidR="00827D0D" w:rsidRPr="004D4B54">
        <w:rPr>
          <w:rFonts w:ascii="Times New Roman" w:hAnsi="Times New Roman" w:cs="Times New Roman"/>
          <w:sz w:val="24"/>
          <w:szCs w:val="24"/>
        </w:rPr>
        <w:t>и требованиям,</w:t>
      </w:r>
      <w:r w:rsidRPr="004D4B54">
        <w:rPr>
          <w:rFonts w:ascii="Times New Roman" w:hAnsi="Times New Roman" w:cs="Times New Roman"/>
          <w:sz w:val="24"/>
          <w:szCs w:val="24"/>
        </w:rPr>
        <w:t xml:space="preserve"> установленным в Договор</w:t>
      </w:r>
      <w:r w:rsidR="002D2BB2">
        <w:rPr>
          <w:rFonts w:ascii="Times New Roman" w:hAnsi="Times New Roman" w:cs="Times New Roman"/>
          <w:sz w:val="24"/>
          <w:szCs w:val="24"/>
        </w:rPr>
        <w:t xml:space="preserve">е </w:t>
      </w:r>
      <w:r w:rsidRPr="004D4B54">
        <w:rPr>
          <w:rFonts w:ascii="Times New Roman" w:hAnsi="Times New Roman" w:cs="Times New Roman"/>
          <w:sz w:val="24"/>
          <w:szCs w:val="24"/>
        </w:rPr>
        <w:t>(далее</w:t>
      </w:r>
      <w:r w:rsidR="00827D0D" w:rsidRPr="004D4B54">
        <w:rPr>
          <w:rFonts w:ascii="Times New Roman" w:hAnsi="Times New Roman" w:cs="Times New Roman"/>
          <w:sz w:val="24"/>
          <w:szCs w:val="24"/>
        </w:rPr>
        <w:t xml:space="preserve"> - </w:t>
      </w:r>
      <w:r w:rsidRPr="004D4B54">
        <w:rPr>
          <w:rFonts w:ascii="Times New Roman" w:hAnsi="Times New Roman" w:cs="Times New Roman"/>
          <w:sz w:val="24"/>
          <w:szCs w:val="24"/>
        </w:rPr>
        <w:t>Слушатель).</w:t>
      </w:r>
    </w:p>
    <w:p w14:paraId="550D6359" w14:textId="0FB34447" w:rsidR="002D2BB2" w:rsidRDefault="002D2BB2" w:rsidP="0055545A">
      <w:pPr>
        <w:pStyle w:val="20"/>
        <w:shd w:val="clear" w:color="auto" w:fill="auto"/>
        <w:spacing w:before="0" w:after="100" w:afterAutospacing="1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настоящей офертой Заказчику могут быть оказаны следующие виды услуг:</w:t>
      </w:r>
    </w:p>
    <w:p w14:paraId="6B4F1169" w14:textId="2B54F84A" w:rsidR="002D2BB2" w:rsidRDefault="002D2BB2" w:rsidP="0055545A">
      <w:pPr>
        <w:pStyle w:val="20"/>
        <w:numPr>
          <w:ilvl w:val="0"/>
          <w:numId w:val="33"/>
        </w:numPr>
        <w:shd w:val="clear" w:color="auto" w:fill="auto"/>
        <w:spacing w:before="0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 по программам профессионального образова</w:t>
      </w:r>
      <w:r w:rsidR="00AE11E7">
        <w:rPr>
          <w:rFonts w:ascii="Times New Roman" w:hAnsi="Times New Roman" w:cs="Times New Roman"/>
          <w:sz w:val="24"/>
          <w:szCs w:val="24"/>
        </w:rPr>
        <w:t>ния (в соответствии с Разделом 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CC5112" w14:textId="184686F6" w:rsidR="002D2BB2" w:rsidRDefault="002D2BB2" w:rsidP="0055545A">
      <w:pPr>
        <w:pStyle w:val="20"/>
        <w:numPr>
          <w:ilvl w:val="0"/>
          <w:numId w:val="33"/>
        </w:numPr>
        <w:shd w:val="clear" w:color="auto" w:fill="auto"/>
        <w:spacing w:before="0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Консультационные услуги в форме проведения семинара или вебинара</w:t>
      </w:r>
      <w:r w:rsidR="00AE11E7">
        <w:rPr>
          <w:rFonts w:ascii="Times New Roman" w:hAnsi="Times New Roman" w:cs="Times New Roman"/>
          <w:sz w:val="24"/>
          <w:szCs w:val="24"/>
        </w:rPr>
        <w:t xml:space="preserve"> (в соответствии с Разделом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399D06" w14:textId="619D945C" w:rsidR="002D2BB2" w:rsidRDefault="002D2BB2" w:rsidP="0055545A">
      <w:pPr>
        <w:pStyle w:val="20"/>
        <w:shd w:val="clear" w:color="auto" w:fill="auto"/>
        <w:spacing w:before="0" w:after="100" w:afterAutospacing="1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вид</w:t>
      </w:r>
      <w:r w:rsidR="00944D1E">
        <w:rPr>
          <w:rFonts w:ascii="Times New Roman" w:hAnsi="Times New Roman" w:cs="Times New Roman"/>
          <w:sz w:val="24"/>
          <w:szCs w:val="24"/>
        </w:rPr>
        <w:t xml:space="preserve"> услуг указывается Исполнителем в соответствующем предложении об оказании услуг, размещенном на официальном сайте Исполнителя.</w:t>
      </w:r>
    </w:p>
    <w:p w14:paraId="4CF06387" w14:textId="0931B095" w:rsidR="00AB0D4C" w:rsidRPr="004D4B54" w:rsidRDefault="006A6056" w:rsidP="0055545A">
      <w:pPr>
        <w:pStyle w:val="20"/>
        <w:shd w:val="clear" w:color="auto" w:fill="auto"/>
        <w:spacing w:before="0" w:after="100" w:afterAutospacing="1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D4B54">
        <w:rPr>
          <w:rFonts w:ascii="Times New Roman" w:hAnsi="Times New Roman" w:cs="Times New Roman"/>
          <w:sz w:val="24"/>
          <w:szCs w:val="24"/>
        </w:rPr>
        <w:t xml:space="preserve">Настоящий документ является публичной офертой в соответствии с пунктом 2 статьи 437 Гражданского Кодекса Российской Федерации. 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="00A92CD5">
        <w:rPr>
          <w:rFonts w:ascii="Times New Roman" w:hAnsi="Times New Roman" w:cs="Times New Roman"/>
          <w:sz w:val="24"/>
          <w:szCs w:val="24"/>
        </w:rPr>
        <w:t>любого</w:t>
      </w:r>
      <w:r w:rsidR="002D2BB2">
        <w:rPr>
          <w:rFonts w:ascii="Times New Roman" w:hAnsi="Times New Roman" w:cs="Times New Roman"/>
          <w:sz w:val="24"/>
          <w:szCs w:val="24"/>
        </w:rPr>
        <w:t xml:space="preserve"> из нижеперечисленных</w:t>
      </w:r>
      <w:r w:rsidRPr="004D4B54">
        <w:rPr>
          <w:rFonts w:ascii="Times New Roman" w:hAnsi="Times New Roman" w:cs="Times New Roman"/>
          <w:sz w:val="24"/>
          <w:szCs w:val="24"/>
        </w:rPr>
        <w:t xml:space="preserve"> действий:</w:t>
      </w:r>
    </w:p>
    <w:p w14:paraId="1FFF57C1" w14:textId="72F1E171" w:rsidR="00AB0D4C" w:rsidRPr="004D4B54" w:rsidRDefault="006A6056" w:rsidP="0055545A">
      <w:pPr>
        <w:pStyle w:val="20"/>
        <w:numPr>
          <w:ilvl w:val="0"/>
          <w:numId w:val="34"/>
        </w:numPr>
        <w:shd w:val="clear" w:color="auto" w:fill="auto"/>
        <w:tabs>
          <w:tab w:val="left" w:pos="723"/>
        </w:tabs>
        <w:spacing w:before="0" w:after="100" w:afterAutospacing="1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D4B54">
        <w:rPr>
          <w:rFonts w:ascii="Times New Roman" w:hAnsi="Times New Roman" w:cs="Times New Roman"/>
          <w:sz w:val="24"/>
          <w:szCs w:val="24"/>
        </w:rPr>
        <w:t>выражение Заказчиком согласия с условиями Оферты путём направления Исполнителю</w:t>
      </w:r>
      <w:r w:rsidR="00A92CD5">
        <w:rPr>
          <w:rFonts w:ascii="Times New Roman" w:hAnsi="Times New Roman" w:cs="Times New Roman"/>
          <w:sz w:val="24"/>
          <w:szCs w:val="24"/>
        </w:rPr>
        <w:t xml:space="preserve"> </w:t>
      </w:r>
      <w:r w:rsidR="00A92CD5" w:rsidRPr="004D4B54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8" w:history="1">
        <w:r w:rsidR="00A92CD5" w:rsidRPr="004D4B54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_______________________</w:t>
        </w:r>
      </w:hyperlink>
      <w:r w:rsidR="00A92CD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92CD5" w:rsidRPr="00265EC4">
        <w:rPr>
          <w:rFonts w:ascii="Times New Roman" w:hAnsi="Times New Roman" w:cs="Times New Roman"/>
          <w:sz w:val="24"/>
          <w:szCs w:val="24"/>
        </w:rPr>
        <w:t>скан-копии подписанного</w:t>
      </w:r>
      <w:r w:rsidRPr="004D4B54">
        <w:rPr>
          <w:rFonts w:ascii="Times New Roman" w:hAnsi="Times New Roman" w:cs="Times New Roman"/>
          <w:sz w:val="24"/>
          <w:szCs w:val="24"/>
        </w:rPr>
        <w:t xml:space="preserve"> заявления об акцепте Оферт</w:t>
      </w:r>
      <w:r w:rsidR="00827D0D" w:rsidRPr="004D4B54">
        <w:rPr>
          <w:rFonts w:ascii="Times New Roman" w:hAnsi="Times New Roman" w:cs="Times New Roman"/>
          <w:sz w:val="24"/>
          <w:szCs w:val="24"/>
        </w:rPr>
        <w:t>ы</w:t>
      </w:r>
      <w:r w:rsidR="00A92CD5">
        <w:rPr>
          <w:rFonts w:ascii="Times New Roman" w:hAnsi="Times New Roman" w:cs="Times New Roman"/>
          <w:sz w:val="24"/>
          <w:szCs w:val="24"/>
        </w:rPr>
        <w:t>, в данном случае д</w:t>
      </w:r>
      <w:r w:rsidR="00A92CD5" w:rsidRPr="004D4B54">
        <w:rPr>
          <w:rFonts w:ascii="Times New Roman" w:hAnsi="Times New Roman" w:cs="Times New Roman"/>
          <w:sz w:val="24"/>
          <w:szCs w:val="24"/>
        </w:rPr>
        <w:t>атой акцепта Оферты Заказчиком и Слушателем (датой заключения Договора) считается дата получения Исполнителем Заявления от Заказчика</w:t>
      </w:r>
      <w:r w:rsidRPr="004D4B54">
        <w:rPr>
          <w:rFonts w:ascii="Times New Roman" w:hAnsi="Times New Roman" w:cs="Times New Roman"/>
          <w:sz w:val="24"/>
          <w:szCs w:val="24"/>
        </w:rPr>
        <w:t>;</w:t>
      </w:r>
    </w:p>
    <w:p w14:paraId="03785D72" w14:textId="16496474" w:rsidR="00944D1E" w:rsidRDefault="002D2BB2" w:rsidP="0055545A">
      <w:pPr>
        <w:pStyle w:val="20"/>
        <w:numPr>
          <w:ilvl w:val="0"/>
          <w:numId w:val="34"/>
        </w:numPr>
        <w:shd w:val="clear" w:color="auto" w:fill="auto"/>
        <w:tabs>
          <w:tab w:val="left" w:pos="723"/>
        </w:tabs>
        <w:spacing w:before="0" w:after="100" w:afterAutospacing="1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Заказчиком услуг в соответствии с условиями Оферты</w:t>
      </w:r>
      <w:r w:rsidR="00944D1E">
        <w:rPr>
          <w:rFonts w:ascii="Times New Roman" w:hAnsi="Times New Roman" w:cs="Times New Roman"/>
          <w:sz w:val="24"/>
          <w:szCs w:val="24"/>
        </w:rPr>
        <w:t>;</w:t>
      </w:r>
    </w:p>
    <w:p w14:paraId="21D65BDC" w14:textId="6B41F688" w:rsidR="00AB0D4C" w:rsidRDefault="00944D1E" w:rsidP="0055545A">
      <w:pPr>
        <w:pStyle w:val="20"/>
        <w:numPr>
          <w:ilvl w:val="0"/>
          <w:numId w:val="34"/>
        </w:numPr>
        <w:shd w:val="clear" w:color="auto" w:fill="auto"/>
        <w:tabs>
          <w:tab w:val="left" w:pos="723"/>
        </w:tabs>
        <w:spacing w:before="0" w:after="100" w:afterAutospacing="1" w:line="24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>согласия с условиями Оферты на официальном сайте Исполнителя</w:t>
      </w:r>
      <w:r w:rsidR="00D215D9">
        <w:rPr>
          <w:rFonts w:ascii="Times New Roman" w:hAnsi="Times New Roman" w:cs="Times New Roman"/>
          <w:sz w:val="24"/>
          <w:szCs w:val="24"/>
        </w:rPr>
        <w:t xml:space="preserve"> после заполнения регистрационной формы на Сайте</w:t>
      </w:r>
      <w:r w:rsidR="006A6056" w:rsidRPr="004D4B54">
        <w:rPr>
          <w:rFonts w:ascii="Times New Roman" w:hAnsi="Times New Roman" w:cs="Times New Roman"/>
          <w:sz w:val="24"/>
          <w:szCs w:val="24"/>
        </w:rPr>
        <w:t>.</w:t>
      </w:r>
    </w:p>
    <w:p w14:paraId="5C9BC0CE" w14:textId="5E409359" w:rsidR="00FE794C" w:rsidRDefault="00FE794C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61A87A" w14:textId="77777777" w:rsidR="00FE794C" w:rsidRPr="004D4B54" w:rsidRDefault="00FE794C" w:rsidP="00FE794C">
      <w:pPr>
        <w:pStyle w:val="20"/>
        <w:shd w:val="clear" w:color="auto" w:fill="auto"/>
        <w:tabs>
          <w:tab w:val="left" w:pos="723"/>
        </w:tabs>
        <w:spacing w:before="0" w:after="100" w:afterAutospacing="1" w:line="240" w:lineRule="atLeast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62963BD5" w14:textId="77777777" w:rsidR="00AE11E7" w:rsidRDefault="00AE11E7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4"/>
        </w:rPr>
      </w:pPr>
      <w:bookmarkStart w:id="1" w:name="bookmark5"/>
      <w:r w:rsidRPr="00AE11E7">
        <w:rPr>
          <w:rFonts w:ascii="Times New Roman" w:hAnsi="Times New Roman" w:cs="Times New Roman"/>
          <w:sz w:val="28"/>
          <w:szCs w:val="24"/>
        </w:rPr>
        <w:t xml:space="preserve">РАЗДЕЛ 1 </w:t>
      </w:r>
    </w:p>
    <w:p w14:paraId="7C12AFE2" w14:textId="388249CC" w:rsidR="00183479" w:rsidRDefault="00AE11E7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4"/>
        </w:rPr>
      </w:pPr>
      <w:r w:rsidRPr="00AE11E7">
        <w:rPr>
          <w:rFonts w:ascii="Times New Roman" w:hAnsi="Times New Roman" w:cs="Times New Roman"/>
          <w:sz w:val="28"/>
          <w:szCs w:val="24"/>
        </w:rPr>
        <w:t>ОБЩИЕ УСЛОВИЯ</w:t>
      </w:r>
    </w:p>
    <w:p w14:paraId="7955F4C4" w14:textId="77777777" w:rsidR="00AE11E7" w:rsidRPr="00AE11E7" w:rsidRDefault="00AE11E7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4"/>
        </w:rPr>
      </w:pPr>
    </w:p>
    <w:p w14:paraId="37226CCF" w14:textId="3A4B6F6D" w:rsidR="007E4BF8" w:rsidRDefault="007E4BF8" w:rsidP="0055545A">
      <w:pPr>
        <w:pStyle w:val="10"/>
        <w:numPr>
          <w:ilvl w:val="0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4D4B54">
        <w:rPr>
          <w:rFonts w:ascii="Times New Roman" w:hAnsi="Times New Roman" w:cs="Times New Roman"/>
          <w:sz w:val="24"/>
          <w:szCs w:val="24"/>
        </w:rPr>
        <w:t>Термины</w:t>
      </w:r>
      <w:bookmarkEnd w:id="2"/>
    </w:p>
    <w:p w14:paraId="3EB52155" w14:textId="77777777" w:rsidR="004D4B54" w:rsidRPr="004D4B54" w:rsidRDefault="004D4B54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9"/>
      </w:tblGrid>
      <w:tr w:rsidR="004754B6" w:rsidRPr="004D4B54" w14:paraId="631EE3D3" w14:textId="77777777" w:rsidTr="004754B6"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45CC9571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Программа:</w:t>
            </w:r>
          </w:p>
        </w:tc>
        <w:tc>
          <w:tcPr>
            <w:tcW w:w="7659" w:type="dxa"/>
            <w:tcBorders>
              <w:left w:val="single" w:sz="4" w:space="0" w:color="auto"/>
              <w:bottom w:val="single" w:sz="4" w:space="0" w:color="auto"/>
            </w:tcBorders>
          </w:tcPr>
          <w:p w14:paraId="548DE88A" w14:textId="0D8AF4CC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профессиональная программа, вид которой определяется на сайте Исполнителя.</w:t>
            </w:r>
          </w:p>
        </w:tc>
      </w:tr>
      <w:tr w:rsidR="00183479" w:rsidRPr="004D4B54" w14:paraId="587BD932" w14:textId="77777777" w:rsidTr="004754B6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12DC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B4968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Форма организации и контроля учебного процесса, предполагающая выполнение Слушателями как в процессе обучения, так и вне процесса обучения практических заданий, а также иных заданий, направленных на формирование и закрепление полученных в процессе обучения знаний и навыков.</w:t>
            </w:r>
          </w:p>
        </w:tc>
      </w:tr>
      <w:tr w:rsidR="004754B6" w:rsidRPr="004D4B54" w14:paraId="43A7907E" w14:textId="77777777" w:rsidTr="004754B6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8C5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аттестация: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69CBB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 знаний Слушателя по результатам освоения дополнительной профессиональной программы. Конкретный вид итоговой аттестации определяется образовательной программой</w:t>
            </w:r>
          </w:p>
        </w:tc>
      </w:tr>
      <w:tr w:rsidR="004754B6" w:rsidRPr="004D4B54" w14:paraId="599F633E" w14:textId="77777777" w:rsidTr="004754B6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475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Слушатель: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08872" w14:textId="60850872" w:rsidR="00183479" w:rsidRPr="004D4B54" w:rsidRDefault="00183479" w:rsidP="00F47CD4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лицо, осваивающее дополнительную профессиональную программу</w:t>
            </w:r>
            <w:r w:rsidR="00AE11E7">
              <w:rPr>
                <w:rFonts w:ascii="Times New Roman" w:hAnsi="Times New Roman" w:cs="Times New Roman"/>
                <w:i/>
                <w:sz w:val="24"/>
                <w:szCs w:val="24"/>
              </w:rPr>
              <w:t>, либо участвующее в семинаре (вебинаре)</w:t>
            </w: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47CD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если Заказчиком выступает физическое лицо, такое физическое лицо одновременно является и Слушателем.</w:t>
            </w:r>
          </w:p>
        </w:tc>
      </w:tr>
      <w:tr w:rsidR="004754B6" w:rsidRPr="004D4B54" w14:paraId="07004235" w14:textId="77777777" w:rsidTr="004754B6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5AB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Сайт: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F1A4A" w14:textId="289C4515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4D4B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Cайт</w:t>
            </w:r>
            <w:proofErr w:type="spellEnd"/>
            <w:r w:rsidRPr="004D4B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размещенный по адресу</w:t>
            </w:r>
            <w:r w:rsidR="00D215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215D9" w:rsidRPr="00D215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https://elsfbk.ru/</w:t>
            </w:r>
            <w:r w:rsidR="00D215D9" w:rsidRPr="00D215D9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83479" w:rsidRPr="004D4B54" w14:paraId="396AB937" w14:textId="77777777" w:rsidTr="004754B6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9D02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Закон: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C2094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Федеральный закон от 29 декабря 2012 г. № 273-ФЗ “Об образовании в Российской Федерации”</w:t>
            </w:r>
          </w:p>
        </w:tc>
      </w:tr>
      <w:tr w:rsidR="00183479" w:rsidRPr="004D4B54" w14:paraId="148F0D10" w14:textId="77777777" w:rsidTr="004754B6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8BD" w14:textId="77777777" w:rsidR="00183479" w:rsidRPr="00AE11E7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E11E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Онлайн-платформа: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D889E" w14:textId="77777777" w:rsidR="00183479" w:rsidRPr="00AE11E7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AE11E7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  <w:t>Программное обеспечение для проведения занятий, взаимодействия Исполнителя со Слушателями, доступ к которому осуществляется через Сайт.</w:t>
            </w:r>
          </w:p>
        </w:tc>
      </w:tr>
      <w:tr w:rsidR="00183479" w:rsidRPr="004D4B54" w14:paraId="59840C96" w14:textId="77777777" w:rsidTr="004754B6">
        <w:trPr>
          <w:trHeight w:val="5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56F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Недостаток платных образовательных услуг: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ED20" w14:textId="77777777" w:rsidR="00183479" w:rsidRPr="004D4B54" w:rsidRDefault="0018347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Несоответствие платных образовательных услуг одному из критериев:</w:t>
            </w:r>
          </w:p>
          <w:p w14:paraId="0211AA63" w14:textId="77777777" w:rsidR="00183479" w:rsidRPr="004D4B54" w:rsidRDefault="00183479" w:rsidP="0055545A">
            <w:pPr>
              <w:pStyle w:val="20"/>
              <w:numPr>
                <w:ilvl w:val="0"/>
                <w:numId w:val="26"/>
              </w:numPr>
              <w:spacing w:before="0"/>
              <w:ind w:left="322" w:hanging="32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обязательным требованиям, предусмотренным законом;</w:t>
            </w:r>
          </w:p>
          <w:p w14:paraId="7AC24F8F" w14:textId="77777777" w:rsidR="00183479" w:rsidRPr="004D4B54" w:rsidRDefault="00183479" w:rsidP="0055545A">
            <w:pPr>
              <w:pStyle w:val="20"/>
              <w:numPr>
                <w:ilvl w:val="0"/>
                <w:numId w:val="26"/>
              </w:numPr>
              <w:spacing w:before="0"/>
              <w:ind w:left="322" w:hanging="32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условиям договора;</w:t>
            </w:r>
          </w:p>
          <w:p w14:paraId="0B73189E" w14:textId="77777777" w:rsidR="00B63610" w:rsidRPr="004D4B54" w:rsidRDefault="00183479" w:rsidP="0055545A">
            <w:pPr>
              <w:pStyle w:val="20"/>
              <w:numPr>
                <w:ilvl w:val="0"/>
                <w:numId w:val="26"/>
              </w:numPr>
              <w:spacing w:before="0"/>
              <w:ind w:left="322" w:hanging="32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4B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целям оказания платных образовательных услуг, в том числе оказания их не в полном объеме.</w:t>
            </w:r>
          </w:p>
        </w:tc>
      </w:tr>
      <w:tr w:rsidR="00D215D9" w:rsidRPr="004D4B54" w14:paraId="71749985" w14:textId="77777777" w:rsidTr="004754B6">
        <w:trPr>
          <w:trHeight w:val="5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D31" w14:textId="230F8B3D" w:rsidR="00D215D9" w:rsidRPr="004D4B54" w:rsidRDefault="00D215D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986C9" w14:textId="7C5C8CE4" w:rsidR="00D215D9" w:rsidRPr="004D4B54" w:rsidRDefault="00D215D9" w:rsidP="0055545A">
            <w:pPr>
              <w:pStyle w:val="20"/>
              <w:spacing w:before="120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Заявление об акцепте Оферты, подписанное Заказчиком, либо заполненная через Сайт регистрационная форма, направленная Исполнителю в электронном виде</w:t>
            </w:r>
          </w:p>
        </w:tc>
      </w:tr>
    </w:tbl>
    <w:p w14:paraId="39E3B042" w14:textId="5FA1960D" w:rsidR="00183479" w:rsidRDefault="00183479" w:rsidP="0055545A">
      <w:pPr>
        <w:pStyle w:val="20"/>
        <w:shd w:val="clear" w:color="auto" w:fill="auto"/>
        <w:spacing w:before="0" w:after="100" w:afterAutospacing="1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0500ECBD" w14:textId="77777777" w:rsidR="00AE11E7" w:rsidRPr="004D4B54" w:rsidRDefault="00AE11E7" w:rsidP="0055545A">
      <w:pPr>
        <w:pStyle w:val="10"/>
        <w:numPr>
          <w:ilvl w:val="0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4D4B54">
        <w:rPr>
          <w:rFonts w:ascii="Times New Roman" w:hAnsi="Times New Roman" w:cs="Times New Roman"/>
          <w:sz w:val="24"/>
          <w:szCs w:val="24"/>
        </w:rPr>
        <w:t>Финансовые условия</w:t>
      </w:r>
      <w:bookmarkEnd w:id="3"/>
    </w:p>
    <w:p w14:paraId="0F86CCB4" w14:textId="718E7ED4" w:rsidR="00AE11E7" w:rsidRPr="00AE11E7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 xml:space="preserve">Стоимость услуг зависит от стоимости Программ, либо участия в семинаре (вебинаре) и количества Слушателей, перечень которых указан Заказчиком в Заявлении. Стоимость участия Слушателя в каждой Программе и семинаре (вебинаре) определяется на соответствующей странице Сайта Исполнителя. Стоимость </w:t>
      </w:r>
      <w:r w:rsidR="0094180B">
        <w:rPr>
          <w:rFonts w:ascii="Times New Roman" w:hAnsi="Times New Roman" w:cs="Times New Roman"/>
          <w:b w:val="0"/>
          <w:sz w:val="24"/>
          <w:szCs w:val="24"/>
        </w:rPr>
        <w:t>образовательных услуг</w:t>
      </w:r>
      <w:r w:rsidRPr="00AE11E7">
        <w:rPr>
          <w:rFonts w:ascii="Times New Roman" w:hAnsi="Times New Roman" w:cs="Times New Roman"/>
          <w:b w:val="0"/>
          <w:sz w:val="24"/>
          <w:szCs w:val="24"/>
        </w:rPr>
        <w:t xml:space="preserve"> НДС не облагается на основании </w:t>
      </w:r>
      <w:proofErr w:type="spellStart"/>
      <w:r w:rsidR="00F47CD4" w:rsidRPr="00F47CD4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="00F47CD4" w:rsidRPr="00F47CD4">
        <w:rPr>
          <w:rFonts w:ascii="Times New Roman" w:hAnsi="Times New Roman" w:cs="Times New Roman"/>
          <w:b w:val="0"/>
          <w:sz w:val="24"/>
          <w:szCs w:val="24"/>
        </w:rPr>
        <w:t xml:space="preserve">. 14 п. 2 ст. 149 </w:t>
      </w:r>
      <w:r w:rsidRPr="00AE11E7">
        <w:rPr>
          <w:rFonts w:ascii="Times New Roman" w:hAnsi="Times New Roman" w:cs="Times New Roman"/>
          <w:b w:val="0"/>
          <w:sz w:val="24"/>
          <w:szCs w:val="24"/>
        </w:rPr>
        <w:t>Налогового кодекса Российской Федерации.</w:t>
      </w:r>
    </w:p>
    <w:p w14:paraId="4167D827" w14:textId="377401DB" w:rsidR="00AE11E7" w:rsidRPr="00AE11E7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Заказчик обязан произвести оплату в полном объеме до даты начала обучения или проведения семинара (вебинара), указанной на Сайте.</w:t>
      </w:r>
    </w:p>
    <w:p w14:paraId="59501B9C" w14:textId="2BC042C7" w:rsidR="001F3E94" w:rsidRPr="001F3E94" w:rsidRDefault="00AE11E7" w:rsidP="00481126">
      <w:pPr>
        <w:pStyle w:val="10"/>
        <w:numPr>
          <w:ilvl w:val="1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Оплата производится в безналичном порядке по реквизитам, указанным в </w:t>
      </w:r>
      <w:r w:rsidR="00265EC4" w:rsidRPr="001F3E94">
        <w:rPr>
          <w:rFonts w:ascii="Times New Roman" w:hAnsi="Times New Roman" w:cs="Times New Roman"/>
          <w:b w:val="0"/>
          <w:sz w:val="24"/>
          <w:szCs w:val="24"/>
        </w:rPr>
        <w:t>пункте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7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Договора</w:t>
      </w:r>
      <w:r w:rsidR="001F3E94" w:rsidRPr="001F3E94">
        <w:rPr>
          <w:rFonts w:ascii="Times New Roman" w:hAnsi="Times New Roman" w:cs="Times New Roman"/>
          <w:b w:val="0"/>
          <w:sz w:val="24"/>
          <w:szCs w:val="24"/>
        </w:rPr>
        <w:t xml:space="preserve">, либо через </w:t>
      </w:r>
      <w:proofErr w:type="spellStart"/>
      <w:r w:rsidR="001F3E94" w:rsidRPr="001F3E94">
        <w:rPr>
          <w:rFonts w:ascii="Times New Roman" w:hAnsi="Times New Roman" w:cs="Times New Roman"/>
          <w:b w:val="0"/>
          <w:sz w:val="24"/>
          <w:szCs w:val="24"/>
        </w:rPr>
        <w:t>авторизационный</w:t>
      </w:r>
      <w:proofErr w:type="spellEnd"/>
      <w:r w:rsidR="001F3E94" w:rsidRPr="001F3E94">
        <w:rPr>
          <w:rFonts w:ascii="Times New Roman" w:hAnsi="Times New Roman" w:cs="Times New Roman"/>
          <w:b w:val="0"/>
          <w:sz w:val="24"/>
          <w:szCs w:val="24"/>
        </w:rPr>
        <w:t xml:space="preserve"> сервер процессингового</w:t>
      </w:r>
      <w:r w:rsidR="001F3E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3E94" w:rsidRPr="001F3E94">
        <w:rPr>
          <w:rFonts w:ascii="Times New Roman" w:hAnsi="Times New Roman" w:cs="Times New Roman"/>
          <w:b w:val="0"/>
          <w:sz w:val="24"/>
          <w:szCs w:val="24"/>
        </w:rPr>
        <w:t xml:space="preserve">центра </w:t>
      </w:r>
      <w:r w:rsidR="001F3E94">
        <w:rPr>
          <w:rFonts w:ascii="Times New Roman" w:hAnsi="Times New Roman" w:cs="Times New Roman"/>
          <w:b w:val="0"/>
          <w:sz w:val="24"/>
          <w:szCs w:val="24"/>
        </w:rPr>
        <w:t>б</w:t>
      </w:r>
      <w:r w:rsidR="001F3E94" w:rsidRPr="001F3E94">
        <w:rPr>
          <w:rFonts w:ascii="Times New Roman" w:hAnsi="Times New Roman" w:cs="Times New Roman"/>
          <w:b w:val="0"/>
          <w:sz w:val="24"/>
          <w:szCs w:val="24"/>
        </w:rPr>
        <w:t>анка</w:t>
      </w:r>
      <w:r w:rsidR="001F3E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3E94">
        <w:rPr>
          <w:rFonts w:ascii="Times New Roman" w:hAnsi="Times New Roman" w:cs="Times New Roman"/>
          <w:b w:val="0"/>
          <w:sz w:val="24"/>
          <w:szCs w:val="24"/>
        </w:rPr>
        <w:lastRenderedPageBreak/>
        <w:t>Исполнителя</w:t>
      </w:r>
      <w:r w:rsidR="001F3E94" w:rsidRPr="001F3E94">
        <w:rPr>
          <w:rFonts w:ascii="Times New Roman" w:hAnsi="Times New Roman" w:cs="Times New Roman"/>
          <w:b w:val="0"/>
          <w:sz w:val="24"/>
          <w:szCs w:val="24"/>
        </w:rPr>
        <w:t xml:space="preserve"> с использованием </w:t>
      </w:r>
      <w:r w:rsidR="001F3E94">
        <w:rPr>
          <w:rFonts w:ascii="Times New Roman" w:hAnsi="Times New Roman" w:cs="Times New Roman"/>
          <w:b w:val="0"/>
          <w:sz w:val="24"/>
          <w:szCs w:val="24"/>
        </w:rPr>
        <w:t>б</w:t>
      </w:r>
      <w:r w:rsidR="001F3E94" w:rsidRPr="001F3E94">
        <w:rPr>
          <w:rFonts w:ascii="Times New Roman" w:hAnsi="Times New Roman" w:cs="Times New Roman"/>
          <w:b w:val="0"/>
          <w:sz w:val="24"/>
          <w:szCs w:val="24"/>
        </w:rPr>
        <w:t xml:space="preserve">анковских карт следующих </w:t>
      </w:r>
      <w:r w:rsidR="001F3E94">
        <w:rPr>
          <w:rFonts w:ascii="Times New Roman" w:hAnsi="Times New Roman" w:cs="Times New Roman"/>
          <w:b w:val="0"/>
          <w:sz w:val="24"/>
          <w:szCs w:val="24"/>
        </w:rPr>
        <w:t>п</w:t>
      </w:r>
      <w:r w:rsidR="001F3E94" w:rsidRPr="001F3E94">
        <w:rPr>
          <w:rFonts w:ascii="Times New Roman" w:hAnsi="Times New Roman" w:cs="Times New Roman"/>
          <w:b w:val="0"/>
          <w:sz w:val="24"/>
          <w:szCs w:val="24"/>
        </w:rPr>
        <w:t>латежных систем:</w:t>
      </w:r>
    </w:p>
    <w:p w14:paraId="7140253B" w14:textId="56F1D9D3" w:rsidR="001F3E94" w:rsidRPr="001F3E94" w:rsidRDefault="001F3E94" w:rsidP="001F3E94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1F3E94">
        <w:rPr>
          <w:rFonts w:ascii="Times New Roman" w:hAnsi="Times New Roman" w:cs="Times New Roman"/>
          <w:b w:val="0"/>
          <w:sz w:val="24"/>
          <w:szCs w:val="24"/>
        </w:rPr>
        <w:t>VISA International</w:t>
      </w:r>
    </w:p>
    <w:p w14:paraId="44E14869" w14:textId="4EAAEFDD" w:rsidR="001F3E94" w:rsidRPr="001F3E94" w:rsidRDefault="001F3E94" w:rsidP="001F3E94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1F3E94">
        <w:rPr>
          <w:rFonts w:ascii="Times New Roman" w:hAnsi="Times New Roman" w:cs="Times New Roman"/>
          <w:b w:val="0"/>
          <w:sz w:val="24"/>
          <w:szCs w:val="24"/>
        </w:rPr>
        <w:t>MasterCard Worldwide</w:t>
      </w:r>
    </w:p>
    <w:p w14:paraId="47DC23F0" w14:textId="357EB2C0" w:rsidR="00AE11E7" w:rsidRPr="001F3E94" w:rsidRDefault="001F3E94" w:rsidP="001F3E94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1F3E94">
        <w:rPr>
          <w:rFonts w:ascii="Times New Roman" w:hAnsi="Times New Roman" w:cs="Times New Roman"/>
          <w:b w:val="0"/>
          <w:sz w:val="24"/>
          <w:szCs w:val="24"/>
        </w:rPr>
        <w:t>МИР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B396022" w14:textId="17D4EA3F" w:rsidR="001F3E94" w:rsidRDefault="001F3E94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E94">
        <w:rPr>
          <w:rFonts w:ascii="Times New Roman" w:hAnsi="Times New Roman" w:cs="Times New Roman"/>
          <w:b w:val="0"/>
          <w:sz w:val="24"/>
          <w:szCs w:val="24"/>
        </w:rPr>
        <w:t>Для осуществления платежа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посредством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авториз</w:t>
      </w:r>
      <w:r w:rsidR="0094180B">
        <w:rPr>
          <w:rFonts w:ascii="Times New Roman" w:hAnsi="Times New Roman" w:cs="Times New Roman"/>
          <w:b w:val="0"/>
          <w:sz w:val="24"/>
          <w:szCs w:val="24"/>
        </w:rPr>
        <w:t>ацио</w:t>
      </w:r>
      <w:r>
        <w:rPr>
          <w:rFonts w:ascii="Times New Roman" w:hAnsi="Times New Roman" w:cs="Times New Roman"/>
          <w:b w:val="0"/>
          <w:sz w:val="24"/>
          <w:szCs w:val="24"/>
        </w:rPr>
        <w:t>нного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сервера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Заказчику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потребуется сообщить данные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своей банковской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карты. Передача этих сведений производится с соблюдением всех необходимых мер безопасности. Данные будут сообщены только на </w:t>
      </w:r>
      <w:proofErr w:type="spellStart"/>
      <w:r w:rsidRPr="001F3E94">
        <w:rPr>
          <w:rFonts w:ascii="Times New Roman" w:hAnsi="Times New Roman" w:cs="Times New Roman"/>
          <w:b w:val="0"/>
          <w:sz w:val="24"/>
          <w:szCs w:val="24"/>
        </w:rPr>
        <w:t>авторизационный</w:t>
      </w:r>
      <w:proofErr w:type="spellEnd"/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сервер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б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>анка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 xml:space="preserve"> Исполнителя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по защищенному каналу (протокол TLS). Информация передается в зашифрованном виде и сохраняется только на специализированном сервере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латежной системы.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>Сайт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не хранят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ся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данные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банковской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карты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 xml:space="preserve"> Заказчика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. При выборе формы оплаты с помощью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банковской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карты проведение платежа по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Заявлению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производится непосредственно после его оформления. После завершения оформления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регистрационной формы на Сайте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>н будет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 xml:space="preserve"> нажать на </w:t>
      </w:r>
      <w:r w:rsidR="00017481" w:rsidRPr="00B977FB">
        <w:rPr>
          <w:rFonts w:ascii="Times New Roman" w:hAnsi="Times New Roman" w:cs="Times New Roman"/>
          <w:b w:val="0"/>
          <w:sz w:val="24"/>
          <w:szCs w:val="24"/>
          <w:highlight w:val="yellow"/>
        </w:rPr>
        <w:t>кнопку «</w:t>
      </w:r>
      <w:r w:rsidRPr="00B977FB">
        <w:rPr>
          <w:rFonts w:ascii="Times New Roman" w:hAnsi="Times New Roman" w:cs="Times New Roman"/>
          <w:b w:val="0"/>
          <w:sz w:val="24"/>
          <w:szCs w:val="24"/>
          <w:highlight w:val="yellow"/>
        </w:rPr>
        <w:t>Оплата картой</w:t>
      </w:r>
      <w:r w:rsidR="00017481" w:rsidRPr="00B977FB">
        <w:rPr>
          <w:rFonts w:ascii="Times New Roman" w:hAnsi="Times New Roman" w:cs="Times New Roman"/>
          <w:b w:val="0"/>
          <w:sz w:val="24"/>
          <w:szCs w:val="24"/>
          <w:highlight w:val="yellow"/>
        </w:rPr>
        <w:t>»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, при этом система переключит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Заказчика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на страницу </w:t>
      </w:r>
      <w:proofErr w:type="spellStart"/>
      <w:r w:rsidRPr="001F3E94">
        <w:rPr>
          <w:rFonts w:ascii="Times New Roman" w:hAnsi="Times New Roman" w:cs="Times New Roman"/>
          <w:b w:val="0"/>
          <w:sz w:val="24"/>
          <w:szCs w:val="24"/>
        </w:rPr>
        <w:t>авторизационного</w:t>
      </w:r>
      <w:proofErr w:type="spellEnd"/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сервера, где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Заказчику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будет предложено ввести данные пластиковой карты, инициировать ее авторизацию, после чего вернуться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 xml:space="preserve">на Сайт </w:t>
      </w:r>
      <w:r w:rsidR="00017481" w:rsidRPr="00B977FB">
        <w:rPr>
          <w:rFonts w:ascii="Times New Roman" w:hAnsi="Times New Roman" w:cs="Times New Roman"/>
          <w:b w:val="0"/>
          <w:sz w:val="24"/>
          <w:szCs w:val="24"/>
          <w:highlight w:val="yellow"/>
        </w:rPr>
        <w:t>кнопкой «</w:t>
      </w:r>
      <w:r w:rsidRPr="00B977FB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Вернуться </w:t>
      </w:r>
      <w:r w:rsidR="00017481" w:rsidRPr="00B977FB">
        <w:rPr>
          <w:rFonts w:ascii="Times New Roman" w:hAnsi="Times New Roman" w:cs="Times New Roman"/>
          <w:b w:val="0"/>
          <w:sz w:val="24"/>
          <w:szCs w:val="24"/>
          <w:highlight w:val="yellow"/>
        </w:rPr>
        <w:t>на сайт»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. После того, как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возвращаетс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на Сайт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, система уведомит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Заказчика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о результатах авторизации. В случае отказа в авторизации карты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Pr="001F3E94">
        <w:rPr>
          <w:rFonts w:ascii="Times New Roman" w:hAnsi="Times New Roman" w:cs="Times New Roman"/>
          <w:b w:val="0"/>
          <w:sz w:val="24"/>
          <w:szCs w:val="24"/>
        </w:rPr>
        <w:t xml:space="preserve"> сможет повторить процедуру оплаты.</w:t>
      </w:r>
    </w:p>
    <w:p w14:paraId="635B8ADF" w14:textId="589C320F" w:rsidR="00AE11E7" w:rsidRPr="00AE11E7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Обязанность по оплате услуг по настоящему Договору считается исполненной Заказчиком с даты списания полной суммы денежных средств с корреспондентского счета банка Заказчика.</w:t>
      </w:r>
    </w:p>
    <w:p w14:paraId="49EB814D" w14:textId="2E3E6A9E" w:rsidR="00AE11E7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Факт оказания услуг подтверждается актом сдачи-приемки оказанных услуг (далее — Акт). Исполнитель направляет Акт в течение 5 (пяти) рабочих дней с даты окончания оказания услуг по Договору. Стороны установили, что услуги считаются оказанными надлежащим образом и принятыми Заказчиком, если в течение пяти рабочих дней с момента направления Акта Заказчику Исполнитель не получил от него мотивированных письменных возражений. По истечении 5 (пяти) рабочих дней с момента направления Акта Заказчику любые претензии, в том числе по количеству (объему) и качеству Услуг, Исполнителем не принимаются. В случае предоставления Заказчиком мотивированных возражений, Стороны в рабочем порядке в течение 10 (десяти) рабочих дней составляют Протокол разногласий, содержащий по каждому замечанию принятое решение об обоснованности, сроке и условиях их устранения Исполнителем.</w:t>
      </w:r>
    </w:p>
    <w:p w14:paraId="2B8D069E" w14:textId="253A16DB" w:rsidR="00794B3E" w:rsidRDefault="00794B3E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 досрочном прекращении действия Договора,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Заказчик вправе потребо</w:t>
      </w:r>
      <w:r w:rsidR="006236DC">
        <w:rPr>
          <w:rFonts w:ascii="Times New Roman" w:hAnsi="Times New Roman" w:cs="Times New Roman"/>
          <w:b w:val="0"/>
          <w:sz w:val="24"/>
          <w:szCs w:val="24"/>
        </w:rPr>
        <w:t xml:space="preserve">вать от Исполнителя возврата оплаченной стоимости услуг, за вычетом стоимости фактически </w:t>
      </w:r>
      <w:r w:rsidR="00B977FB">
        <w:rPr>
          <w:rFonts w:ascii="Times New Roman" w:hAnsi="Times New Roman" w:cs="Times New Roman"/>
          <w:b w:val="0"/>
          <w:sz w:val="24"/>
          <w:szCs w:val="24"/>
        </w:rPr>
        <w:t>понесенных</w:t>
      </w:r>
      <w:r w:rsidR="006236DC">
        <w:rPr>
          <w:rFonts w:ascii="Times New Roman" w:hAnsi="Times New Roman" w:cs="Times New Roman"/>
          <w:b w:val="0"/>
          <w:sz w:val="24"/>
          <w:szCs w:val="24"/>
        </w:rPr>
        <w:t xml:space="preserve"> Исполнителем </w:t>
      </w:r>
      <w:r w:rsidR="00B977FB">
        <w:rPr>
          <w:rFonts w:ascii="Times New Roman" w:hAnsi="Times New Roman" w:cs="Times New Roman"/>
          <w:b w:val="0"/>
          <w:sz w:val="24"/>
          <w:szCs w:val="24"/>
        </w:rPr>
        <w:t>расходов</w:t>
      </w:r>
      <w:r w:rsidR="006236DC">
        <w:rPr>
          <w:rFonts w:ascii="Times New Roman" w:hAnsi="Times New Roman" w:cs="Times New Roman"/>
          <w:b w:val="0"/>
          <w:sz w:val="24"/>
          <w:szCs w:val="24"/>
        </w:rPr>
        <w:t xml:space="preserve"> на момент расторжения Договора</w:t>
      </w:r>
      <w:r w:rsidR="00B7444A">
        <w:rPr>
          <w:rFonts w:ascii="Times New Roman" w:hAnsi="Times New Roman" w:cs="Times New Roman"/>
          <w:b w:val="0"/>
          <w:sz w:val="24"/>
          <w:szCs w:val="24"/>
        </w:rPr>
        <w:t>, с учетом прочих условий настоящего Договора о досрочном расторжении Договора</w:t>
      </w:r>
      <w:r w:rsidR="006236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572DCC5A" w14:textId="5386C909" w:rsidR="006236DC" w:rsidRDefault="006236DC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осуществления возврата денежных средств Заказчик направляет Исполнителю </w:t>
      </w:r>
      <w:r w:rsidR="0039554D">
        <w:rPr>
          <w:rFonts w:ascii="Times New Roman" w:hAnsi="Times New Roman" w:cs="Times New Roman"/>
          <w:b w:val="0"/>
          <w:sz w:val="24"/>
          <w:szCs w:val="24"/>
        </w:rPr>
        <w:t xml:space="preserve">скан-копию подписанного </w:t>
      </w:r>
      <w:r>
        <w:rPr>
          <w:rFonts w:ascii="Times New Roman" w:hAnsi="Times New Roman" w:cs="Times New Roman"/>
          <w:b w:val="0"/>
          <w:sz w:val="24"/>
          <w:szCs w:val="24"/>
        </w:rPr>
        <w:t>заявлени</w:t>
      </w:r>
      <w:r w:rsidR="0039554D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возврате по адресу электронной почты, указанной в </w:t>
      </w:r>
      <w:r w:rsidR="00265EC4">
        <w:rPr>
          <w:rFonts w:ascii="Times New Roman" w:hAnsi="Times New Roman" w:cs="Times New Roman"/>
          <w:b w:val="0"/>
          <w:sz w:val="24"/>
          <w:szCs w:val="24"/>
        </w:rPr>
        <w:t>пункте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Договора,</w:t>
      </w:r>
      <w:r w:rsidR="0039554D">
        <w:rPr>
          <w:rFonts w:ascii="Times New Roman" w:hAnsi="Times New Roman" w:cs="Times New Roman"/>
          <w:b w:val="0"/>
          <w:sz w:val="24"/>
          <w:szCs w:val="24"/>
        </w:rPr>
        <w:t xml:space="preserve"> а также оригинал заявления по </w:t>
      </w:r>
      <w:proofErr w:type="gramStart"/>
      <w:r w:rsidR="0039554D">
        <w:rPr>
          <w:rFonts w:ascii="Times New Roman" w:hAnsi="Times New Roman" w:cs="Times New Roman"/>
          <w:b w:val="0"/>
          <w:sz w:val="24"/>
          <w:szCs w:val="24"/>
        </w:rPr>
        <w:t>адресу места нахождения</w:t>
      </w:r>
      <w:proofErr w:type="gramEnd"/>
      <w:r w:rsidR="0039554D">
        <w:rPr>
          <w:rFonts w:ascii="Times New Roman" w:hAnsi="Times New Roman" w:cs="Times New Roman"/>
          <w:b w:val="0"/>
          <w:sz w:val="24"/>
          <w:szCs w:val="24"/>
        </w:rPr>
        <w:t xml:space="preserve"> Исполнителя. В заявлении должны быть </w:t>
      </w:r>
      <w:r>
        <w:rPr>
          <w:rFonts w:ascii="Times New Roman" w:hAnsi="Times New Roman" w:cs="Times New Roman"/>
          <w:b w:val="0"/>
          <w:sz w:val="24"/>
          <w:szCs w:val="24"/>
        </w:rPr>
        <w:t>указан</w:t>
      </w:r>
      <w:r w:rsidR="0039554D"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причин</w:t>
      </w:r>
      <w:r w:rsidR="0039554D"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досрочного расторжения Договора, сумм</w:t>
      </w:r>
      <w:r w:rsidR="0039554D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возврата, а также реквизит</w:t>
      </w:r>
      <w:r w:rsidR="0039554D"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Заказчика.</w:t>
      </w:r>
    </w:p>
    <w:p w14:paraId="6F507210" w14:textId="69F9101F" w:rsidR="006236DC" w:rsidRPr="00AE11E7" w:rsidRDefault="0039554D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Исполнитель рассматривает заявление в течение 10 (Десяти) рабочих дней с момента получения и, в случае отсутствия возражений относительно суммы, требуемой к возврату, перечисляет денежные средства Заказчику по реквизитам, указанным в заявлении.</w:t>
      </w:r>
    </w:p>
    <w:p w14:paraId="6ACC3D36" w14:textId="77777777" w:rsidR="00AE11E7" w:rsidRPr="004D4B54" w:rsidRDefault="00AE11E7" w:rsidP="0055545A">
      <w:pPr>
        <w:pStyle w:val="20"/>
        <w:shd w:val="clear" w:color="auto" w:fill="auto"/>
        <w:tabs>
          <w:tab w:val="left" w:pos="447"/>
        </w:tabs>
        <w:spacing w:before="0" w:line="240" w:lineRule="atLeast"/>
        <w:ind w:left="400" w:firstLine="0"/>
        <w:rPr>
          <w:rFonts w:ascii="Times New Roman" w:hAnsi="Times New Roman" w:cs="Times New Roman"/>
          <w:sz w:val="24"/>
          <w:szCs w:val="24"/>
        </w:rPr>
      </w:pPr>
    </w:p>
    <w:p w14:paraId="38554371" w14:textId="77777777" w:rsidR="00AE11E7" w:rsidRPr="004D4B54" w:rsidRDefault="00AE11E7" w:rsidP="0055545A">
      <w:pPr>
        <w:pStyle w:val="10"/>
        <w:numPr>
          <w:ilvl w:val="0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4" w:name="bookmark17"/>
      <w:r w:rsidRPr="004D4B54">
        <w:rPr>
          <w:rFonts w:ascii="Times New Roman" w:hAnsi="Times New Roman" w:cs="Times New Roman"/>
          <w:sz w:val="24"/>
          <w:szCs w:val="24"/>
        </w:rPr>
        <w:t>Интеллектуальная собственность</w:t>
      </w:r>
      <w:bookmarkEnd w:id="4"/>
    </w:p>
    <w:p w14:paraId="3A092596" w14:textId="312F68EB" w:rsidR="00AE11E7" w:rsidRPr="00AE11E7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 xml:space="preserve">В рамках обучения </w:t>
      </w:r>
      <w:r w:rsidR="00B977FB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AE11E7">
        <w:rPr>
          <w:rFonts w:ascii="Times New Roman" w:hAnsi="Times New Roman" w:cs="Times New Roman"/>
          <w:b w:val="0"/>
          <w:sz w:val="24"/>
          <w:szCs w:val="24"/>
        </w:rPr>
        <w:t xml:space="preserve"> Программе, а также в рамках оказания услуг по участию в семинаре (вебинаре) Слушателю предоставляется доступ к интеллектуальной </w:t>
      </w:r>
      <w:r w:rsidRPr="00AE11E7">
        <w:rPr>
          <w:rFonts w:ascii="Times New Roman" w:hAnsi="Times New Roman" w:cs="Times New Roman"/>
          <w:b w:val="0"/>
          <w:sz w:val="24"/>
          <w:szCs w:val="24"/>
        </w:rPr>
        <w:lastRenderedPageBreak/>
        <w:t>собственности Исполнителя (доступ к сетевым информационным ресурсам, учебным и учебно-методическим материалам, не находящимся в открытом доступе), в связи с чем Слушатель обязан:</w:t>
      </w:r>
    </w:p>
    <w:p w14:paraId="0BF3B5AD" w14:textId="77777777" w:rsidR="00AE11E7" w:rsidRPr="00AE11E7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не распространять любые результаты интеллектуальной деятельности Исполнителя без письменного разрешения Исполнителя;</w:t>
      </w:r>
    </w:p>
    <w:p w14:paraId="1F8D5A95" w14:textId="77777777" w:rsidR="00AE11E7" w:rsidRPr="00AE11E7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немедленно сообщать Исполнителю о любых ставших известными фактах нарушения исключительных прав Исполнителя;</w:t>
      </w:r>
    </w:p>
    <w:p w14:paraId="0CD8CA78" w14:textId="23146846" w:rsidR="00AE11E7" w:rsidRPr="00AE11E7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 xml:space="preserve">не предоставлять свои </w:t>
      </w:r>
      <w:proofErr w:type="spellStart"/>
      <w:r w:rsidRPr="00AE11E7">
        <w:rPr>
          <w:rFonts w:ascii="Times New Roman" w:hAnsi="Times New Roman" w:cs="Times New Roman"/>
          <w:b w:val="0"/>
          <w:sz w:val="24"/>
          <w:szCs w:val="24"/>
        </w:rPr>
        <w:t>аутентификационные</w:t>
      </w:r>
      <w:proofErr w:type="spellEnd"/>
      <w:r w:rsidRPr="00AE11E7">
        <w:rPr>
          <w:rFonts w:ascii="Times New Roman" w:hAnsi="Times New Roman" w:cs="Times New Roman"/>
          <w:b w:val="0"/>
          <w:sz w:val="24"/>
          <w:szCs w:val="24"/>
        </w:rPr>
        <w:t xml:space="preserve"> данные для доступа </w:t>
      </w:r>
      <w:r>
        <w:rPr>
          <w:rFonts w:ascii="Times New Roman" w:hAnsi="Times New Roman" w:cs="Times New Roman"/>
          <w:b w:val="0"/>
          <w:sz w:val="24"/>
          <w:szCs w:val="24"/>
        </w:rPr>
        <w:t>к Программам</w:t>
      </w:r>
      <w:r w:rsidRPr="00AE11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и/или вебинарам </w:t>
      </w:r>
      <w:r w:rsidRPr="00AE11E7">
        <w:rPr>
          <w:rFonts w:ascii="Times New Roman" w:hAnsi="Times New Roman" w:cs="Times New Roman"/>
          <w:b w:val="0"/>
          <w:sz w:val="24"/>
          <w:szCs w:val="24"/>
        </w:rPr>
        <w:t>третьим лицам.</w:t>
      </w:r>
    </w:p>
    <w:p w14:paraId="73DC03E1" w14:textId="77777777" w:rsidR="00AE11E7" w:rsidRPr="004D4B54" w:rsidRDefault="00AE11E7" w:rsidP="0055545A">
      <w:pPr>
        <w:pStyle w:val="24"/>
        <w:shd w:val="clear" w:color="auto" w:fill="auto"/>
        <w:tabs>
          <w:tab w:val="left" w:pos="327"/>
        </w:tabs>
        <w:spacing w:before="0" w:after="100" w:afterAutospacing="1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4823256D" w14:textId="77777777" w:rsidR="00AE11E7" w:rsidRPr="004D4B54" w:rsidRDefault="00AE11E7" w:rsidP="0055545A">
      <w:pPr>
        <w:pStyle w:val="10"/>
        <w:numPr>
          <w:ilvl w:val="0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5" w:name="bookmark19"/>
      <w:r w:rsidRPr="004D4B54">
        <w:rPr>
          <w:rFonts w:ascii="Times New Roman" w:hAnsi="Times New Roman" w:cs="Times New Roman"/>
          <w:sz w:val="24"/>
          <w:szCs w:val="24"/>
        </w:rPr>
        <w:t>Ответственность Сторон</w:t>
      </w:r>
      <w:bookmarkEnd w:id="5"/>
    </w:p>
    <w:p w14:paraId="075FACA7" w14:textId="7C080690" w:rsidR="00AE11E7" w:rsidRPr="00FE6F18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При неисполнении Слушателем обязат</w:t>
      </w:r>
      <w:r w:rsidR="00FE6F18">
        <w:rPr>
          <w:rFonts w:ascii="Times New Roman" w:hAnsi="Times New Roman" w:cs="Times New Roman"/>
          <w:b w:val="0"/>
          <w:sz w:val="24"/>
          <w:szCs w:val="24"/>
        </w:rPr>
        <w:t>ельства, предусмотренного пункто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>м</w:t>
      </w:r>
      <w:r w:rsidR="00FE6F18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>.1 Договора, и выявлении Исполнителем факта доступа третьих лиц к содержанию Программы, Слушатель обязан во внесудебном порядке по письменному требованию Исполнителя оплатить штраф в размере 30000 (тридцати тысяч) рублей.</w:t>
      </w:r>
    </w:p>
    <w:p w14:paraId="53C1A0FD" w14:textId="21454D98" w:rsidR="00AE11E7" w:rsidRPr="00FE6F18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При обнаружении недостатка </w:t>
      </w:r>
      <w:r w:rsidR="00FE6F18">
        <w:rPr>
          <w:rFonts w:ascii="Times New Roman" w:hAnsi="Times New Roman" w:cs="Times New Roman"/>
          <w:b w:val="0"/>
          <w:sz w:val="24"/>
          <w:szCs w:val="24"/>
        </w:rPr>
        <w:t>оказанных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 услуг, в том числе оказания услуг не в полном объеме, Заказчик вправе по своему выбору потребовать:</w:t>
      </w:r>
    </w:p>
    <w:p w14:paraId="4649EED7" w14:textId="7ABE7B7C" w:rsidR="00AE11E7" w:rsidRPr="00FE6F18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безвозмездно оказать услуги;</w:t>
      </w:r>
    </w:p>
    <w:p w14:paraId="1D5C7B49" w14:textId="789437E2" w:rsidR="00AE11E7" w:rsidRPr="00FE6F18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соразмерного уменьшить стоимость услуг;</w:t>
      </w:r>
    </w:p>
    <w:p w14:paraId="7FF25670" w14:textId="72A99D6D" w:rsidR="00AE11E7" w:rsidRPr="00FE6F18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возместить расходы по устранению недостатков услуг своими силами. Расходы должны </w:t>
      </w:r>
      <w:r w:rsidR="00DE4B48">
        <w:rPr>
          <w:rFonts w:ascii="Times New Roman" w:hAnsi="Times New Roman" w:cs="Times New Roman"/>
          <w:b w:val="0"/>
          <w:sz w:val="24"/>
          <w:szCs w:val="24"/>
        </w:rPr>
        <w:t>быть документально подтверждены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EEB0C5D" w14:textId="21C880E5" w:rsidR="00AE11E7" w:rsidRPr="00FE6F18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устранить недостатки </w:t>
      </w:r>
      <w:r w:rsidR="00FE6F18">
        <w:rPr>
          <w:rFonts w:ascii="Times New Roman" w:hAnsi="Times New Roman" w:cs="Times New Roman"/>
          <w:b w:val="0"/>
          <w:sz w:val="24"/>
          <w:szCs w:val="24"/>
        </w:rPr>
        <w:t xml:space="preserve">оказанных 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>услуг в течение 30 (тридцати) календарных дней. Если Исполнитель не устранит недостатки, то Заказчик вправе отказаться от исполнения Договора и потребовать полного возмещения убытков.</w:t>
      </w:r>
    </w:p>
    <w:p w14:paraId="6A46010F" w14:textId="77777777" w:rsidR="00AE11E7" w:rsidRPr="00FE6F18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Заказчик вправе отказаться от Договора, если им обнаружен существенный недостаток образовательных услуг.</w:t>
      </w:r>
    </w:p>
    <w:p w14:paraId="1AA37BE9" w14:textId="77777777" w:rsidR="00AE11E7" w:rsidRPr="00FE6F18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Если Исполнитель нарушил сроки оказания образовательных услуг, Заказчик вправе по своему выбору:</w:t>
      </w:r>
    </w:p>
    <w:p w14:paraId="0CD55CDC" w14:textId="77777777" w:rsidR="00AE11E7" w:rsidRPr="00FE6F18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назначить Исполнителю новый срок оказания образовательной услуги;</w:t>
      </w:r>
    </w:p>
    <w:p w14:paraId="705814C6" w14:textId="3019CC28" w:rsidR="00AE11E7" w:rsidRPr="00FE6F18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поручить оказать образовательные услуги третьим лицам за разумную цену и потребовать от </w:t>
      </w:r>
      <w:r w:rsidR="00DE4B4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>сполнителя возмещения понесенных расходов;</w:t>
      </w:r>
    </w:p>
    <w:p w14:paraId="7E21DA40" w14:textId="77777777" w:rsidR="00AE11E7" w:rsidRPr="00FE6F18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потребовать уменьшения стоимости образовательных услуг;</w:t>
      </w:r>
    </w:p>
    <w:p w14:paraId="73BEBFDC" w14:textId="77777777" w:rsidR="00AE11E7" w:rsidRPr="00FE6F18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расторгнуть Договор.</w:t>
      </w:r>
    </w:p>
    <w:p w14:paraId="77D34970" w14:textId="4839166F" w:rsidR="00AE11E7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Изменение сроков оказания образовательных услуг в соответствии с пунктом </w:t>
      </w:r>
      <w:r w:rsidR="00FE6F18">
        <w:rPr>
          <w:rFonts w:ascii="Times New Roman" w:hAnsi="Times New Roman" w:cs="Times New Roman"/>
          <w:b w:val="0"/>
          <w:sz w:val="24"/>
          <w:szCs w:val="24"/>
        </w:rPr>
        <w:t>4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>.</w:t>
      </w:r>
      <w:r w:rsidR="00C14521">
        <w:rPr>
          <w:rFonts w:ascii="Times New Roman" w:hAnsi="Times New Roman" w:cs="Times New Roman"/>
          <w:b w:val="0"/>
          <w:sz w:val="24"/>
          <w:szCs w:val="24"/>
        </w:rPr>
        <w:t>4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 Договора не является нарушением Исполнителем обязательств.</w:t>
      </w:r>
    </w:p>
    <w:p w14:paraId="511E6B07" w14:textId="77777777" w:rsidR="00017481" w:rsidRDefault="00017481" w:rsidP="00017481">
      <w:pPr>
        <w:pStyle w:val="10"/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97B45D1" w14:textId="2F00AEA7" w:rsidR="00017481" w:rsidRPr="00017481" w:rsidRDefault="00017481" w:rsidP="00017481">
      <w:pPr>
        <w:pStyle w:val="10"/>
        <w:numPr>
          <w:ilvl w:val="0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4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7481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6993C2E1" w14:textId="613418F6" w:rsidR="00017481" w:rsidRPr="00017481" w:rsidRDefault="00017481" w:rsidP="00017481">
      <w:pPr>
        <w:pStyle w:val="10"/>
        <w:numPr>
          <w:ilvl w:val="1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7481">
        <w:rPr>
          <w:rFonts w:ascii="Times New Roman" w:hAnsi="Times New Roman" w:cs="Times New Roman"/>
          <w:b w:val="0"/>
          <w:sz w:val="24"/>
          <w:szCs w:val="24"/>
        </w:rPr>
        <w:t>Для целей настоящего Договора к конфиденциальной информации относятся любые данные о Заказчик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017481">
        <w:rPr>
          <w:rFonts w:ascii="Times New Roman" w:hAnsi="Times New Roman" w:cs="Times New Roman"/>
          <w:b w:val="0"/>
          <w:sz w:val="24"/>
          <w:szCs w:val="24"/>
        </w:rPr>
        <w:t>, которые могут стать доступными Исполнителю при выполнении настоящего Договора.</w:t>
      </w:r>
    </w:p>
    <w:p w14:paraId="64A81AC9" w14:textId="26AE8922" w:rsidR="00017481" w:rsidRPr="00017481" w:rsidRDefault="00017481" w:rsidP="00017481">
      <w:pPr>
        <w:pStyle w:val="10"/>
        <w:numPr>
          <w:ilvl w:val="1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7481">
        <w:rPr>
          <w:rFonts w:ascii="Times New Roman" w:hAnsi="Times New Roman" w:cs="Times New Roman"/>
          <w:b w:val="0"/>
          <w:sz w:val="24"/>
          <w:szCs w:val="24"/>
        </w:rPr>
        <w:t xml:space="preserve">Исполнитель не вправе раскрывать третьим лицам ставшую ему известной конфиденциальную информацию Заказчика, за исключением раскрытия конфиденциальной информации лицам и (или) органам, уполномоченным на ее получение в соответствии с законодательством Сторон. Исполнитель обязан принимать </w:t>
      </w:r>
      <w:r w:rsidRPr="00017481">
        <w:rPr>
          <w:rFonts w:ascii="Times New Roman" w:hAnsi="Times New Roman" w:cs="Times New Roman"/>
          <w:b w:val="0"/>
          <w:sz w:val="24"/>
          <w:szCs w:val="24"/>
        </w:rPr>
        <w:lastRenderedPageBreak/>
        <w:t>все необходимые меры предосторожности в целях соблюдения его работниками и сотрудниками режима конфиденциальности.</w:t>
      </w:r>
    </w:p>
    <w:p w14:paraId="481B481B" w14:textId="784A35CA" w:rsidR="00017481" w:rsidRPr="00FE6F18" w:rsidRDefault="00017481" w:rsidP="00FE794C">
      <w:pPr>
        <w:pStyle w:val="10"/>
        <w:numPr>
          <w:ilvl w:val="1"/>
          <w:numId w:val="38"/>
        </w:numPr>
        <w:shd w:val="clear" w:color="auto" w:fill="auto"/>
        <w:spacing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7481">
        <w:rPr>
          <w:rFonts w:ascii="Times New Roman" w:hAnsi="Times New Roman" w:cs="Times New Roman"/>
          <w:b w:val="0"/>
          <w:sz w:val="24"/>
          <w:szCs w:val="24"/>
        </w:rPr>
        <w:t>В случае раскрытия конфиденциальной информации Исполнитель обязан уведомить об этом Заказчика и принять все необходимые меры, чтобы предотвратить незаконные разглашение, продажу и другое использование конфиденциальной информации лицами, получившими доступ к этой информации.</w:t>
      </w:r>
    </w:p>
    <w:p w14:paraId="7FB54AE4" w14:textId="77777777" w:rsidR="00AE11E7" w:rsidRPr="00FE6F18" w:rsidRDefault="00AE11E7" w:rsidP="00FE794C">
      <w:pPr>
        <w:pStyle w:val="10"/>
        <w:shd w:val="clear" w:color="auto" w:fill="auto"/>
        <w:spacing w:after="0" w:line="240" w:lineRule="atLea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906FABF" w14:textId="77777777" w:rsidR="00AE11E7" w:rsidRPr="004D4B54" w:rsidRDefault="00AE11E7" w:rsidP="00FE794C">
      <w:pPr>
        <w:pStyle w:val="10"/>
        <w:numPr>
          <w:ilvl w:val="0"/>
          <w:numId w:val="38"/>
        </w:numPr>
        <w:shd w:val="clear" w:color="auto" w:fill="auto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6" w:name="bookmark20"/>
      <w:r w:rsidRPr="004D4B54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6"/>
    </w:p>
    <w:p w14:paraId="4BCE5D35" w14:textId="77777777" w:rsidR="00AE11E7" w:rsidRPr="00C14521" w:rsidRDefault="00AE11E7" w:rsidP="00FE794C">
      <w:pPr>
        <w:pStyle w:val="10"/>
        <w:numPr>
          <w:ilvl w:val="1"/>
          <w:numId w:val="38"/>
        </w:numPr>
        <w:shd w:val="clear" w:color="auto" w:fill="auto"/>
        <w:spacing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521">
        <w:rPr>
          <w:rFonts w:ascii="Times New Roman" w:hAnsi="Times New Roman" w:cs="Times New Roman"/>
          <w:b w:val="0"/>
          <w:sz w:val="24"/>
          <w:szCs w:val="24"/>
        </w:rPr>
        <w:t>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скан- или фотокопий, направленных Сторонами исключительно с электронных адресов:</w:t>
      </w:r>
    </w:p>
    <w:p w14:paraId="46DAA2B4" w14:textId="7C02C5AE" w:rsidR="00AE11E7" w:rsidRPr="00C14521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C14521">
        <w:rPr>
          <w:rFonts w:ascii="Times New Roman" w:hAnsi="Times New Roman" w:cs="Times New Roman"/>
          <w:b w:val="0"/>
          <w:sz w:val="24"/>
          <w:szCs w:val="24"/>
        </w:rPr>
        <w:t xml:space="preserve">Исполнителя - указанных в </w:t>
      </w:r>
      <w:r w:rsidR="00265EC4">
        <w:rPr>
          <w:rFonts w:ascii="Times New Roman" w:hAnsi="Times New Roman" w:cs="Times New Roman"/>
          <w:b w:val="0"/>
          <w:sz w:val="24"/>
          <w:szCs w:val="24"/>
        </w:rPr>
        <w:t>пункте</w:t>
      </w:r>
      <w:r w:rsidRPr="00C145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7</w:t>
      </w:r>
      <w:r w:rsidRPr="00C14521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Договора;</w:t>
      </w:r>
    </w:p>
    <w:p w14:paraId="4CA0B52C" w14:textId="77777777" w:rsidR="00AE11E7" w:rsidRPr="00C14521" w:rsidRDefault="00AE11E7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C14521">
        <w:rPr>
          <w:rFonts w:ascii="Times New Roman" w:hAnsi="Times New Roman" w:cs="Times New Roman"/>
          <w:b w:val="0"/>
          <w:sz w:val="24"/>
          <w:szCs w:val="24"/>
        </w:rPr>
        <w:t>Заказчика и Слушателей — с адресов электронной почты, указанных в Заявлении,</w:t>
      </w:r>
    </w:p>
    <w:p w14:paraId="4C533465" w14:textId="06D61B66" w:rsidR="00AE11E7" w:rsidRPr="00C14521" w:rsidRDefault="00AE11E7" w:rsidP="00FE794C">
      <w:pPr>
        <w:pStyle w:val="10"/>
        <w:shd w:val="clear" w:color="auto" w:fill="auto"/>
        <w:spacing w:after="0" w:line="240" w:lineRule="atLeast"/>
        <w:ind w:left="7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521">
        <w:rPr>
          <w:rFonts w:ascii="Times New Roman" w:hAnsi="Times New Roman" w:cs="Times New Roman"/>
          <w:b w:val="0"/>
          <w:sz w:val="24"/>
          <w:szCs w:val="24"/>
        </w:rPr>
        <w:t>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</w:t>
      </w:r>
    </w:p>
    <w:p w14:paraId="2F0DF79C" w14:textId="77777777" w:rsidR="00AE11E7" w:rsidRPr="00C14521" w:rsidRDefault="00AE11E7" w:rsidP="00FE794C">
      <w:pPr>
        <w:pStyle w:val="10"/>
        <w:numPr>
          <w:ilvl w:val="1"/>
          <w:numId w:val="38"/>
        </w:numPr>
        <w:shd w:val="clear" w:color="auto" w:fill="auto"/>
        <w:spacing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521">
        <w:rPr>
          <w:rFonts w:ascii="Times New Roman" w:hAnsi="Times New Roman" w:cs="Times New Roman"/>
          <w:b w:val="0"/>
          <w:sz w:val="24"/>
          <w:szCs w:val="24"/>
        </w:rPr>
        <w:t xml:space="preserve">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</w:t>
      </w:r>
      <w:proofErr w:type="spellStart"/>
      <w:r w:rsidRPr="00C14521">
        <w:rPr>
          <w:rFonts w:ascii="Times New Roman" w:hAnsi="Times New Roman" w:cs="Times New Roman"/>
          <w:b w:val="0"/>
          <w:sz w:val="24"/>
          <w:szCs w:val="24"/>
        </w:rPr>
        <w:t>неознакомлением</w:t>
      </w:r>
      <w:proofErr w:type="spellEnd"/>
      <w:r w:rsidRPr="00C14521">
        <w:rPr>
          <w:rFonts w:ascii="Times New Roman" w:hAnsi="Times New Roman" w:cs="Times New Roman"/>
          <w:b w:val="0"/>
          <w:sz w:val="24"/>
          <w:szCs w:val="24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</w:t>
      </w:r>
    </w:p>
    <w:p w14:paraId="45E0EB3F" w14:textId="77777777" w:rsidR="00AE11E7" w:rsidRPr="00C14521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521">
        <w:rPr>
          <w:rFonts w:ascii="Times New Roman" w:hAnsi="Times New Roman" w:cs="Times New Roman"/>
          <w:b w:val="0"/>
          <w:sz w:val="24"/>
          <w:szCs w:val="24"/>
        </w:rPr>
        <w:t>В случае изменения наименования, местонахождения или банковских реквизитов любой Стороны она обязана уведомить об этом другую Сторону не менее чем за 3 (три) рабочих дня со дня наступления указанных обстоятельств любыми доступными способами, позволяющими подтвердить получение такого уведомления другой Стороной. Любые убытки, возникшие у Стороны, не исполнившей и/или несвоевременно исполнившей обязательство по уведомлению, связанные с отсутствием такого уведомления, не подлежат компенсации другой Стороной.</w:t>
      </w:r>
    </w:p>
    <w:p w14:paraId="5D913218" w14:textId="17994B95" w:rsidR="00AE11E7" w:rsidRPr="00C14521" w:rsidRDefault="00AE11E7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521">
        <w:rPr>
          <w:rFonts w:ascii="Times New Roman" w:hAnsi="Times New Roman" w:cs="Times New Roman"/>
          <w:b w:val="0"/>
          <w:sz w:val="24"/>
          <w:szCs w:val="24"/>
        </w:rPr>
        <w:t xml:space="preserve">Все споры, разногласия и претензии, которые могут возникнуть в связи с исполнением, расторжением или признанием недействительным Договора, Стороны будут стремиться решить путем переговоров </w:t>
      </w:r>
    </w:p>
    <w:p w14:paraId="263BB09A" w14:textId="0B27EA22" w:rsidR="00AE11E7" w:rsidRPr="00C14521" w:rsidRDefault="00AE11E7" w:rsidP="00FE794C">
      <w:pPr>
        <w:pStyle w:val="10"/>
        <w:numPr>
          <w:ilvl w:val="1"/>
          <w:numId w:val="38"/>
        </w:numPr>
        <w:shd w:val="clear" w:color="auto" w:fill="auto"/>
        <w:spacing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521">
        <w:rPr>
          <w:rFonts w:ascii="Times New Roman" w:hAnsi="Times New Roman" w:cs="Times New Roman"/>
          <w:b w:val="0"/>
          <w:sz w:val="24"/>
          <w:szCs w:val="24"/>
        </w:rPr>
        <w:t>Все споры, возникающие из Договора, разрешаются на основании законодательства Российской Федерации. Все споры и разногласия между Заказчиком и Исполнителем, не разрешенные в досудебном порядке, передаются на рассмотрение Арбитражного суда г. Москвы.</w:t>
      </w:r>
    </w:p>
    <w:p w14:paraId="5AF2D910" w14:textId="77777777" w:rsidR="00AE11E7" w:rsidRPr="004D4B54" w:rsidRDefault="00AE11E7" w:rsidP="00FE794C">
      <w:pPr>
        <w:pStyle w:val="20"/>
        <w:shd w:val="clear" w:color="auto" w:fill="auto"/>
        <w:tabs>
          <w:tab w:val="left" w:pos="984"/>
        </w:tabs>
        <w:spacing w:before="0" w:line="240" w:lineRule="atLeast"/>
        <w:ind w:left="980" w:right="380" w:firstLine="0"/>
        <w:rPr>
          <w:rFonts w:ascii="Times New Roman" w:hAnsi="Times New Roman" w:cs="Times New Roman"/>
          <w:sz w:val="24"/>
          <w:szCs w:val="24"/>
        </w:rPr>
      </w:pPr>
    </w:p>
    <w:p w14:paraId="317E21D7" w14:textId="77777777" w:rsidR="00AE11E7" w:rsidRPr="004D4B54" w:rsidRDefault="00AE11E7" w:rsidP="00FE794C">
      <w:pPr>
        <w:pStyle w:val="10"/>
        <w:numPr>
          <w:ilvl w:val="0"/>
          <w:numId w:val="38"/>
        </w:numPr>
        <w:shd w:val="clear" w:color="auto" w:fill="auto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7" w:name="bookmark21"/>
      <w:r w:rsidRPr="004D4B54">
        <w:rPr>
          <w:rFonts w:ascii="Times New Roman" w:hAnsi="Times New Roman" w:cs="Times New Roman"/>
          <w:sz w:val="24"/>
          <w:szCs w:val="24"/>
        </w:rPr>
        <w:t>Реквизиты</w:t>
      </w:r>
      <w:bookmarkEnd w:id="7"/>
    </w:p>
    <w:p w14:paraId="4EE50594" w14:textId="77777777" w:rsidR="00AE11E7" w:rsidRPr="004D4B54" w:rsidRDefault="00AE11E7" w:rsidP="00FE794C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4313DBC0" w14:textId="0F4295A1" w:rsidR="00AE11E7" w:rsidRPr="004D4B54" w:rsidRDefault="00C14521" w:rsidP="00FE794C">
      <w:pPr>
        <w:pStyle w:val="20"/>
        <w:shd w:val="clear" w:color="auto" w:fill="auto"/>
        <w:spacing w:before="0"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4521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«Экономико-правовая Школа ФБК» </w:t>
      </w:r>
      <w:r w:rsidRPr="00C14521">
        <w:rPr>
          <w:rFonts w:ascii="Times New Roman" w:hAnsi="Times New Roman" w:cs="Times New Roman"/>
          <w:b/>
          <w:sz w:val="24"/>
          <w:szCs w:val="24"/>
        </w:rPr>
        <w:br/>
        <w:t>(АНО «ЭПШ ФБК»)</w:t>
      </w:r>
    </w:p>
    <w:p w14:paraId="11BDE840" w14:textId="77777777" w:rsidR="00C14521" w:rsidRPr="00C14521" w:rsidRDefault="00C14521" w:rsidP="00FE794C">
      <w:pPr>
        <w:pStyle w:val="20"/>
        <w:spacing w:before="0" w:line="240" w:lineRule="auto"/>
        <w:ind w:left="720" w:right="1080" w:firstLine="0"/>
        <w:rPr>
          <w:rFonts w:ascii="Times New Roman" w:hAnsi="Times New Roman" w:cs="Times New Roman"/>
          <w:sz w:val="24"/>
          <w:szCs w:val="24"/>
        </w:rPr>
      </w:pPr>
      <w:r w:rsidRPr="00C14521">
        <w:rPr>
          <w:rFonts w:ascii="Times New Roman" w:hAnsi="Times New Roman" w:cs="Times New Roman"/>
          <w:sz w:val="24"/>
          <w:szCs w:val="24"/>
        </w:rPr>
        <w:t xml:space="preserve">103062, г. Москва, </w:t>
      </w:r>
    </w:p>
    <w:p w14:paraId="3D8397E5" w14:textId="77777777" w:rsidR="00C14521" w:rsidRPr="00C14521" w:rsidRDefault="00C14521" w:rsidP="00FE794C">
      <w:pPr>
        <w:pStyle w:val="20"/>
        <w:spacing w:before="0" w:line="240" w:lineRule="auto"/>
        <w:ind w:left="720" w:right="1080" w:firstLine="0"/>
        <w:rPr>
          <w:rFonts w:ascii="Times New Roman" w:hAnsi="Times New Roman" w:cs="Times New Roman"/>
          <w:sz w:val="24"/>
          <w:szCs w:val="24"/>
        </w:rPr>
      </w:pPr>
      <w:r w:rsidRPr="00C14521">
        <w:rPr>
          <w:rFonts w:ascii="Times New Roman" w:hAnsi="Times New Roman" w:cs="Times New Roman"/>
          <w:sz w:val="24"/>
          <w:szCs w:val="24"/>
        </w:rPr>
        <w:t>ул. Макаренко, д. 2/21</w:t>
      </w:r>
    </w:p>
    <w:p w14:paraId="7C671251" w14:textId="77777777" w:rsidR="00C14521" w:rsidRPr="00C14521" w:rsidRDefault="00C14521" w:rsidP="00FE794C">
      <w:pPr>
        <w:pStyle w:val="20"/>
        <w:spacing w:before="0" w:line="240" w:lineRule="auto"/>
        <w:ind w:left="720" w:right="1080" w:firstLine="0"/>
        <w:rPr>
          <w:rFonts w:ascii="Times New Roman" w:hAnsi="Times New Roman" w:cs="Times New Roman"/>
          <w:sz w:val="24"/>
          <w:szCs w:val="24"/>
        </w:rPr>
      </w:pPr>
      <w:r w:rsidRPr="00C14521">
        <w:rPr>
          <w:rFonts w:ascii="Times New Roman" w:hAnsi="Times New Roman" w:cs="Times New Roman"/>
          <w:sz w:val="24"/>
          <w:szCs w:val="24"/>
        </w:rPr>
        <w:t>ИНН 7701286382, КПП 770101001</w:t>
      </w:r>
    </w:p>
    <w:p w14:paraId="19369D5F" w14:textId="77777777" w:rsidR="00C14521" w:rsidRPr="00C14521" w:rsidRDefault="00C14521" w:rsidP="0055545A">
      <w:pPr>
        <w:pStyle w:val="20"/>
        <w:spacing w:before="0" w:line="240" w:lineRule="auto"/>
        <w:ind w:left="720" w:right="1080" w:firstLine="0"/>
        <w:rPr>
          <w:rFonts w:ascii="Times New Roman" w:hAnsi="Times New Roman" w:cs="Times New Roman"/>
          <w:sz w:val="24"/>
          <w:szCs w:val="24"/>
        </w:rPr>
      </w:pPr>
      <w:r w:rsidRPr="00C14521">
        <w:rPr>
          <w:rFonts w:ascii="Times New Roman" w:hAnsi="Times New Roman" w:cs="Times New Roman"/>
          <w:sz w:val="24"/>
          <w:szCs w:val="24"/>
        </w:rPr>
        <w:t xml:space="preserve">р/с 40703810200290000007 </w:t>
      </w:r>
    </w:p>
    <w:p w14:paraId="5F40075F" w14:textId="77777777" w:rsidR="00C14521" w:rsidRPr="00C14521" w:rsidRDefault="00C14521" w:rsidP="0055545A">
      <w:pPr>
        <w:pStyle w:val="20"/>
        <w:spacing w:before="0" w:line="240" w:lineRule="auto"/>
        <w:ind w:left="720" w:right="1080" w:firstLine="0"/>
        <w:rPr>
          <w:rFonts w:ascii="Times New Roman" w:hAnsi="Times New Roman" w:cs="Times New Roman"/>
          <w:sz w:val="24"/>
          <w:szCs w:val="24"/>
        </w:rPr>
      </w:pPr>
      <w:r w:rsidRPr="00C14521">
        <w:rPr>
          <w:rFonts w:ascii="Times New Roman" w:hAnsi="Times New Roman" w:cs="Times New Roman"/>
          <w:sz w:val="24"/>
          <w:szCs w:val="24"/>
        </w:rPr>
        <w:t xml:space="preserve">в «СДМ-Банк» (ПАО) </w:t>
      </w:r>
    </w:p>
    <w:p w14:paraId="3667BAC1" w14:textId="77777777" w:rsidR="00C14521" w:rsidRPr="00C14521" w:rsidRDefault="00C14521" w:rsidP="0055545A">
      <w:pPr>
        <w:pStyle w:val="20"/>
        <w:spacing w:before="0" w:line="240" w:lineRule="auto"/>
        <w:ind w:left="720" w:right="1080" w:firstLine="0"/>
        <w:rPr>
          <w:rFonts w:ascii="Times New Roman" w:hAnsi="Times New Roman" w:cs="Times New Roman"/>
          <w:sz w:val="24"/>
          <w:szCs w:val="24"/>
        </w:rPr>
      </w:pPr>
      <w:r w:rsidRPr="00C14521">
        <w:rPr>
          <w:rFonts w:ascii="Times New Roman" w:hAnsi="Times New Roman" w:cs="Times New Roman"/>
          <w:sz w:val="24"/>
          <w:szCs w:val="24"/>
        </w:rPr>
        <w:t>к/с 3010181084525000685</w:t>
      </w:r>
    </w:p>
    <w:p w14:paraId="61866CFB" w14:textId="44743F87" w:rsidR="00AE11E7" w:rsidRPr="004D4B54" w:rsidRDefault="00C14521" w:rsidP="0055545A">
      <w:pPr>
        <w:pStyle w:val="20"/>
        <w:shd w:val="clear" w:color="auto" w:fill="auto"/>
        <w:spacing w:before="0" w:line="240" w:lineRule="auto"/>
        <w:ind w:left="720" w:righ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14521">
        <w:rPr>
          <w:rFonts w:ascii="Times New Roman" w:hAnsi="Times New Roman" w:cs="Times New Roman"/>
          <w:sz w:val="24"/>
          <w:szCs w:val="24"/>
        </w:rPr>
        <w:t>БИК 044525685</w:t>
      </w:r>
    </w:p>
    <w:p w14:paraId="7D0FB737" w14:textId="7EE29883" w:rsidR="00AE11E7" w:rsidRPr="004D4B54" w:rsidRDefault="00AE11E7" w:rsidP="0055545A">
      <w:pPr>
        <w:pStyle w:val="20"/>
        <w:shd w:val="clear" w:color="auto" w:fill="auto"/>
        <w:spacing w:before="0" w:line="240" w:lineRule="auto"/>
        <w:ind w:left="720" w:righ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4B54">
        <w:rPr>
          <w:rFonts w:ascii="Times New Roman" w:hAnsi="Times New Roman" w:cs="Times New Roman"/>
          <w:sz w:val="24"/>
          <w:szCs w:val="24"/>
          <w:lang w:val="en-US" w:eastAsia="en-US" w:bidi="en-US"/>
        </w:rPr>
        <w:t>Email</w:t>
      </w:r>
      <w:r w:rsidRPr="004D4B5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hyperlink r:id="rId9" w:history="1">
        <w:r w:rsidR="008E3B90" w:rsidRPr="00BC4501">
          <w:rPr>
            <w:rStyle w:val="a3"/>
          </w:rPr>
          <w:t xml:space="preserve"> </w:t>
        </w:r>
        <w:r w:rsidR="008E3B90" w:rsidRPr="00BC4501">
          <w:rPr>
            <w:rStyle w:val="a3"/>
            <w:rFonts w:ascii="Times New Roman" w:hAnsi="Times New Roman" w:cs="Times New Roman"/>
            <w:sz w:val="24"/>
            <w:szCs w:val="24"/>
          </w:rPr>
          <w:t xml:space="preserve">els@fbk.ru, </w:t>
        </w:r>
        <w:r w:rsidR="008E3B90" w:rsidRPr="008E3B90">
          <w:rPr>
            <w:rStyle w:val="a3"/>
            <w:rFonts w:ascii="Times New Roman" w:hAnsi="Times New Roman" w:cs="Times New Roman"/>
            <w:sz w:val="24"/>
            <w:szCs w:val="24"/>
          </w:rPr>
          <w:t>Kostakov@fbk.ru</w:t>
        </w:r>
        <w:r w:rsidR="008E3B90" w:rsidRPr="00BC4501">
          <w:rPr>
            <w:rStyle w:val="a3"/>
            <w:rFonts w:ascii="Times New Roman" w:hAnsi="Times New Roman" w:cs="Times New Roman"/>
            <w:sz w:val="24"/>
            <w:szCs w:val="24"/>
            <w:lang w:eastAsia="en-US" w:bidi="en-US"/>
          </w:rPr>
          <w:t xml:space="preserve"> </w:t>
        </w:r>
      </w:hyperlink>
      <w:r w:rsidRPr="004D4B54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17481">
        <w:rPr>
          <w:rFonts w:ascii="Times New Roman" w:hAnsi="Times New Roman" w:cs="Times New Roman"/>
          <w:sz w:val="24"/>
          <w:szCs w:val="24"/>
        </w:rPr>
        <w:t>+7 (495</w:t>
      </w:r>
      <w:r w:rsidR="008E3B90">
        <w:rPr>
          <w:rFonts w:ascii="Times New Roman" w:hAnsi="Times New Roman" w:cs="Times New Roman"/>
          <w:sz w:val="24"/>
          <w:szCs w:val="24"/>
        </w:rPr>
        <w:t>) 737-53-53</w:t>
      </w:r>
      <w:r w:rsidRPr="004D4B54">
        <w:rPr>
          <w:rFonts w:ascii="Times New Roman" w:hAnsi="Times New Roman" w:cs="Times New Roman"/>
          <w:sz w:val="24"/>
          <w:szCs w:val="24"/>
        </w:rPr>
        <w:t xml:space="preserve"> Генеральный директор: </w:t>
      </w:r>
      <w:proofErr w:type="spellStart"/>
      <w:r w:rsidR="008E3B90">
        <w:rPr>
          <w:rFonts w:ascii="Times New Roman" w:hAnsi="Times New Roman" w:cs="Times New Roman"/>
          <w:sz w:val="24"/>
          <w:szCs w:val="24"/>
        </w:rPr>
        <w:t>Костаков</w:t>
      </w:r>
      <w:proofErr w:type="spellEnd"/>
      <w:r w:rsidR="008E3B90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14:paraId="550667DC" w14:textId="27CBAFB2" w:rsidR="00AE11E7" w:rsidRDefault="00AE11E7" w:rsidP="0055545A">
      <w:pPr>
        <w:pStyle w:val="20"/>
        <w:shd w:val="clear" w:color="auto" w:fill="auto"/>
        <w:spacing w:before="0" w:after="100" w:afterAutospacing="1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4C200F8A" w14:textId="5F52CE2B" w:rsidR="00FE794C" w:rsidRDefault="00FE794C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06BC2DC1" w14:textId="77777777" w:rsidR="00AE11E7" w:rsidRPr="004D4B54" w:rsidRDefault="00AE11E7" w:rsidP="0055545A">
      <w:pPr>
        <w:pStyle w:val="20"/>
        <w:shd w:val="clear" w:color="auto" w:fill="auto"/>
        <w:spacing w:before="0" w:after="100" w:afterAutospacing="1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bookmarkEnd w:id="1"/>
    <w:p w14:paraId="2BE2099D" w14:textId="58C81267" w:rsidR="00A92CD5" w:rsidRDefault="00C14521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 2</w:t>
      </w:r>
    </w:p>
    <w:p w14:paraId="64E6AC0B" w14:textId="77777777" w:rsidR="00A92CD5" w:rsidRDefault="00A92CD5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firstLine="0"/>
        <w:rPr>
          <w:rFonts w:ascii="Times New Roman" w:hAnsi="Times New Roman" w:cs="Times New Roman"/>
          <w:sz w:val="28"/>
          <w:szCs w:val="24"/>
        </w:rPr>
      </w:pPr>
    </w:p>
    <w:p w14:paraId="0AF41E9A" w14:textId="1997856F" w:rsidR="00A92CD5" w:rsidRDefault="00A92CD5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D4B54">
        <w:rPr>
          <w:rFonts w:ascii="Times New Roman" w:hAnsi="Times New Roman" w:cs="Times New Roman"/>
          <w:sz w:val="28"/>
          <w:szCs w:val="24"/>
        </w:rPr>
        <w:t>ДОГОВОР ОБ ОКАЗАНИИ ПЛАТНЫХ ОБРАЗОВАТЕЛЬНЫХ УСЛУГ</w:t>
      </w:r>
    </w:p>
    <w:p w14:paraId="6EED9EAD" w14:textId="4CAFAFB2" w:rsidR="00E154D8" w:rsidRDefault="00E154D8" w:rsidP="0055545A">
      <w:pPr>
        <w:pStyle w:val="10"/>
        <w:numPr>
          <w:ilvl w:val="0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4D4B54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2824C50F" w14:textId="77777777" w:rsidR="00AB0D4C" w:rsidRPr="008B512B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5D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>сполнитель обязуется оказать в отношении Слушателей, указанных в Заявлении, образовательные услуги по дополнительной профессиональной программе, Заказчик обязуется принять и оплатить эти услуги, а каждый Слушатель обязуется предпринять все зависящие от него действия, необходимые для зачисления, прохождения и завершения обучения.</w:t>
      </w:r>
    </w:p>
    <w:p w14:paraId="25A89FBA" w14:textId="77777777" w:rsidR="00AB0D4C" w:rsidRPr="008B512B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Договор действует в отношении любой образовательной программы, которая:</w:t>
      </w:r>
    </w:p>
    <w:p w14:paraId="51045CCA" w14:textId="1DBB201C" w:rsidR="00AB0D4C" w:rsidRPr="008B512B" w:rsidRDefault="006A6056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Размещена по адресу</w:t>
      </w:r>
      <w:hyperlink r:id="rId10" w:history="1">
        <w:r w:rsidRPr="008B512B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6B4BD0" w:rsidRPr="008B512B">
          <w:rPr>
            <w:rFonts w:ascii="Times New Roman" w:hAnsi="Times New Roman" w:cs="Times New Roman"/>
            <w:b w:val="0"/>
            <w:sz w:val="24"/>
            <w:szCs w:val="24"/>
          </w:rPr>
          <w:t xml:space="preserve">https://elsfbk.ru/ </w:t>
        </w:r>
      </w:hyperlink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14:paraId="2F689065" w14:textId="77777777" w:rsidR="00AB0D4C" w:rsidRPr="008B512B" w:rsidRDefault="006A6056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Указана Заказчиком в Заявлении.</w:t>
      </w:r>
    </w:p>
    <w:p w14:paraId="59783274" w14:textId="2ECB9A8E" w:rsidR="00AB0D4C" w:rsidRPr="008B512B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Название, содержание, срок освоения, период и форма обучения определяются на странице выбранной Программы. Обучение</w:t>
      </w:r>
      <w:r w:rsidR="00BB58EA" w:rsidRPr="008B512B">
        <w:rPr>
          <w:rFonts w:ascii="Times New Roman" w:hAnsi="Times New Roman" w:cs="Times New Roman"/>
          <w:b w:val="0"/>
          <w:sz w:val="24"/>
          <w:szCs w:val="24"/>
        </w:rPr>
        <w:t xml:space="preserve"> может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проводит</w:t>
      </w:r>
      <w:r w:rsidR="00BB58EA" w:rsidRPr="008B512B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>ся</w:t>
      </w:r>
      <w:r w:rsidR="00BB58EA" w:rsidRPr="008B512B">
        <w:rPr>
          <w:rFonts w:ascii="Times New Roman" w:hAnsi="Times New Roman" w:cs="Times New Roman"/>
          <w:b w:val="0"/>
          <w:sz w:val="24"/>
          <w:szCs w:val="24"/>
        </w:rPr>
        <w:t xml:space="preserve"> как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с использованием дистанционных образовательных технологий на </w:t>
      </w:r>
      <w:r w:rsidR="00BB58EA" w:rsidRPr="008B512B">
        <w:rPr>
          <w:rFonts w:ascii="Times New Roman" w:hAnsi="Times New Roman" w:cs="Times New Roman"/>
          <w:b w:val="0"/>
          <w:sz w:val="24"/>
          <w:szCs w:val="24"/>
        </w:rPr>
        <w:t>онлайн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>-платформе</w:t>
      </w:r>
      <w:r w:rsidR="00BB58EA" w:rsidRPr="008B512B">
        <w:rPr>
          <w:rFonts w:ascii="Times New Roman" w:hAnsi="Times New Roman" w:cs="Times New Roman"/>
          <w:b w:val="0"/>
          <w:sz w:val="24"/>
          <w:szCs w:val="24"/>
        </w:rPr>
        <w:t>, так и очно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3347C15" w14:textId="32A61761" w:rsidR="00AB0D4C" w:rsidRPr="008B512B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Существенным условием настоящего</w:t>
      </w:r>
      <w:r w:rsidR="00FE794C">
        <w:rPr>
          <w:rFonts w:ascii="Times New Roman" w:hAnsi="Times New Roman" w:cs="Times New Roman"/>
          <w:b w:val="0"/>
          <w:sz w:val="24"/>
          <w:szCs w:val="24"/>
        </w:rPr>
        <w:t xml:space="preserve"> раздела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Договора является наличие у каждого Слушателя среднего профессионального или высшего </w:t>
      </w:r>
      <w:r w:rsidR="007D5941" w:rsidRPr="008B512B">
        <w:rPr>
          <w:rFonts w:ascii="Times New Roman" w:hAnsi="Times New Roman" w:cs="Times New Roman"/>
          <w:b w:val="0"/>
          <w:sz w:val="24"/>
          <w:szCs w:val="24"/>
        </w:rPr>
        <w:t>образования,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или получение такого образования на момент зачисления на Программу.</w:t>
      </w:r>
    </w:p>
    <w:p w14:paraId="3F8919B4" w14:textId="5303F071" w:rsidR="00AB0D4C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Услуги оказываются на основании лицензии на осуществление образовательной деятельности №</w:t>
      </w:r>
      <w:r w:rsidR="007D5941" w:rsidRPr="008B5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>03</w:t>
      </w:r>
      <w:r w:rsidR="007D5941" w:rsidRPr="008B512B">
        <w:rPr>
          <w:rFonts w:ascii="Times New Roman" w:hAnsi="Times New Roman" w:cs="Times New Roman"/>
          <w:b w:val="0"/>
          <w:sz w:val="24"/>
          <w:szCs w:val="24"/>
        </w:rPr>
        <w:t>5898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D5941" w:rsidRPr="008B512B">
        <w:rPr>
          <w:rFonts w:ascii="Times New Roman" w:hAnsi="Times New Roman" w:cs="Times New Roman"/>
          <w:b w:val="0"/>
          <w:sz w:val="24"/>
          <w:szCs w:val="24"/>
        </w:rPr>
        <w:t>09.02.2015 г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>. (выдана Департаментом образования города Москвы бессрочно).</w:t>
      </w:r>
    </w:p>
    <w:p w14:paraId="592C0FAB" w14:textId="77777777" w:rsidR="008B512B" w:rsidRPr="008B512B" w:rsidRDefault="008B512B" w:rsidP="0055545A">
      <w:pPr>
        <w:pStyle w:val="10"/>
        <w:shd w:val="clear" w:color="auto" w:fill="auto"/>
        <w:spacing w:after="100" w:afterAutospacing="1" w:line="240" w:lineRule="atLeast"/>
        <w:ind w:left="79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4B39D31" w14:textId="77777777" w:rsidR="00AB0D4C" w:rsidRPr="004D4B54" w:rsidRDefault="006A6056" w:rsidP="0055545A">
      <w:pPr>
        <w:pStyle w:val="10"/>
        <w:numPr>
          <w:ilvl w:val="0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4D4B54">
        <w:rPr>
          <w:rFonts w:ascii="Times New Roman" w:hAnsi="Times New Roman" w:cs="Times New Roman"/>
          <w:sz w:val="24"/>
          <w:szCs w:val="24"/>
        </w:rPr>
        <w:t>Права Исполнителя, Заказчика и Слушателя</w:t>
      </w:r>
      <w:bookmarkEnd w:id="8"/>
    </w:p>
    <w:p w14:paraId="19A2255D" w14:textId="77777777" w:rsidR="00AB0D4C" w:rsidRPr="004D4B54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4D4B54">
        <w:rPr>
          <w:rFonts w:ascii="Times New Roman" w:hAnsi="Times New Roman" w:cs="Times New Roman"/>
          <w:sz w:val="24"/>
          <w:szCs w:val="24"/>
        </w:rPr>
        <w:t>Исполнитель вправе:</w:t>
      </w:r>
      <w:bookmarkEnd w:id="9"/>
      <w:r w:rsidR="00E154D8" w:rsidRPr="004D4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01BFA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аттестации Слушателя.</w:t>
      </w:r>
    </w:p>
    <w:p w14:paraId="70AB874A" w14:textId="0A366275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Применять к Слушателю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Исполнителя.</w:t>
      </w:r>
    </w:p>
    <w:p w14:paraId="7F721DA9" w14:textId="394223C6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Отчислить Слушателя по основаниям, предусмотренным законодательством РФ и локальными нормативными актами Исполнителя.</w:t>
      </w:r>
    </w:p>
    <w:p w14:paraId="57E8DF4B" w14:textId="74F8CB3E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Изменить в одностороннем порядке период обучения без изменения продолжительности обучения не более чем на 14 календарных дней.</w:t>
      </w:r>
    </w:p>
    <w:p w14:paraId="0799F3DA" w14:textId="19D80092" w:rsidR="00BB58EA" w:rsidRPr="008B512B" w:rsidRDefault="00BB58EA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Отказать Слушателю в оказании услуг, при отсутствии свободных мест в группе.</w:t>
      </w:r>
    </w:p>
    <w:p w14:paraId="5B9779F0" w14:textId="242245F9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Потребовать оплаты разницы в стоимости обучения при переводе Слушателя с одной программы на другую.</w:t>
      </w:r>
    </w:p>
    <w:p w14:paraId="5D2DC3C7" w14:textId="11F60A8E" w:rsidR="00AB0D4C" w:rsidRPr="004D4B54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4D4B54">
        <w:rPr>
          <w:rFonts w:ascii="Times New Roman" w:hAnsi="Times New Roman" w:cs="Times New Roman"/>
          <w:sz w:val="24"/>
          <w:szCs w:val="24"/>
        </w:rPr>
        <w:t>Заказчик вправе:</w:t>
      </w:r>
      <w:bookmarkEnd w:id="10"/>
    </w:p>
    <w:p w14:paraId="3FBC9018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Договором.</w:t>
      </w:r>
    </w:p>
    <w:p w14:paraId="3FF0CAA6" w14:textId="40DAC52A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Получить возврат денежных средств, уплаченных за обучение Слушателя по Программе на условиях, в порядке и в сроки, </w:t>
      </w:r>
      <w:r w:rsidR="00BB58EA" w:rsidRPr="008B512B">
        <w:rPr>
          <w:rFonts w:ascii="Times New Roman" w:hAnsi="Times New Roman" w:cs="Times New Roman"/>
          <w:b w:val="0"/>
          <w:sz w:val="24"/>
          <w:szCs w:val="24"/>
        </w:rPr>
        <w:t>установленные настоящим Договором</w:t>
      </w:r>
      <w:r w:rsidR="00C61C2F" w:rsidRPr="008B512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39B2BA8" w14:textId="77777777" w:rsidR="00C61C2F" w:rsidRPr="004D4B54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4D4B54">
        <w:rPr>
          <w:rFonts w:ascii="Times New Roman" w:hAnsi="Times New Roman" w:cs="Times New Roman"/>
          <w:sz w:val="24"/>
          <w:szCs w:val="24"/>
        </w:rPr>
        <w:t xml:space="preserve">Слушателю предоставляются права в соответствии с ч. 1 ст. 34 Закона. </w:t>
      </w:r>
    </w:p>
    <w:p w14:paraId="42E68E58" w14:textId="77777777" w:rsidR="00AB0D4C" w:rsidRPr="004D4B54" w:rsidRDefault="006A6056" w:rsidP="0055545A">
      <w:pPr>
        <w:pStyle w:val="32"/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4B54">
        <w:rPr>
          <w:rFonts w:ascii="Times New Roman" w:hAnsi="Times New Roman" w:cs="Times New Roman"/>
          <w:sz w:val="24"/>
          <w:szCs w:val="24"/>
        </w:rPr>
        <w:t>Слушатель также</w:t>
      </w:r>
      <w:bookmarkEnd w:id="11"/>
      <w:r w:rsidR="00C61C2F" w:rsidRPr="004D4B54">
        <w:rPr>
          <w:rFonts w:ascii="Times New Roman" w:hAnsi="Times New Roman" w:cs="Times New Roman"/>
          <w:sz w:val="24"/>
          <w:szCs w:val="24"/>
        </w:rPr>
        <w:t xml:space="preserve"> </w:t>
      </w:r>
      <w:r w:rsidRPr="004D4B54">
        <w:rPr>
          <w:rFonts w:ascii="Times New Roman" w:hAnsi="Times New Roman" w:cs="Times New Roman"/>
          <w:sz w:val="24"/>
          <w:szCs w:val="24"/>
        </w:rPr>
        <w:t>вправе:</w:t>
      </w:r>
    </w:p>
    <w:p w14:paraId="21EF964B" w14:textId="7F83BE93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Получать достоверную информацию от Исполнителя об оценке своих знаний, умений, навыков и компетенций. Иная информация, касающаяся образовательного 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lastRenderedPageBreak/>
        <w:t>процесса, предоставляется по письменному запросу Слушателя.</w:t>
      </w:r>
    </w:p>
    <w:p w14:paraId="7F658A4B" w14:textId="5E35D503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Подать заявления по согласованию с Заказчиком о переводе и продлении срока обучения в соответствии с локальными нормативными актами Исполнителя.</w:t>
      </w:r>
    </w:p>
    <w:p w14:paraId="75775149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Подать заявление об отчислении по собственному желанию в любое время до окончания программы.</w:t>
      </w:r>
    </w:p>
    <w:p w14:paraId="7D76490A" w14:textId="548B720E" w:rsidR="00AB0D4C" w:rsidRPr="00AE11E7" w:rsidRDefault="00AB0D4C" w:rsidP="0055545A">
      <w:pPr>
        <w:pStyle w:val="24"/>
        <w:shd w:val="clear" w:color="auto" w:fill="auto"/>
        <w:spacing w:before="0" w:after="0" w:line="240" w:lineRule="atLeast"/>
        <w:ind w:left="1276" w:firstLine="0"/>
        <w:rPr>
          <w:rFonts w:ascii="Times New Roman" w:hAnsi="Times New Roman" w:cs="Times New Roman"/>
          <w:sz w:val="24"/>
          <w:szCs w:val="24"/>
        </w:rPr>
      </w:pPr>
    </w:p>
    <w:p w14:paraId="3DDCF7A6" w14:textId="77777777" w:rsidR="00AB0D4C" w:rsidRPr="004D4B54" w:rsidRDefault="006A6056" w:rsidP="0055545A">
      <w:pPr>
        <w:pStyle w:val="10"/>
        <w:numPr>
          <w:ilvl w:val="0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12" w:name="bookmark12"/>
      <w:r w:rsidRPr="004D4B54">
        <w:rPr>
          <w:rFonts w:ascii="Times New Roman" w:hAnsi="Times New Roman" w:cs="Times New Roman"/>
          <w:sz w:val="24"/>
          <w:szCs w:val="24"/>
        </w:rPr>
        <w:t>Обязанности Исполнителя, Заказчика и Слушателя</w:t>
      </w:r>
      <w:bookmarkEnd w:id="12"/>
    </w:p>
    <w:p w14:paraId="61156E40" w14:textId="77777777" w:rsidR="00AB0D4C" w:rsidRPr="004D4B54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13" w:name="bookmark13"/>
      <w:r w:rsidRPr="004D4B54">
        <w:rPr>
          <w:rFonts w:ascii="Times New Roman" w:hAnsi="Times New Roman" w:cs="Times New Roman"/>
          <w:sz w:val="24"/>
          <w:szCs w:val="24"/>
        </w:rPr>
        <w:t>Исполнитель обязан:</w:t>
      </w:r>
      <w:bookmarkEnd w:id="13"/>
    </w:p>
    <w:p w14:paraId="0E336A04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Зачислить Слушателя, выполнившего установленные законодательством Российской Федерации, локальными нормативными актами Исполнителя условия приема на обучение по Программе.</w:t>
      </w:r>
    </w:p>
    <w:p w14:paraId="6576C9FB" w14:textId="2D7D5219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Предоставить зарегистрированным Слушателям доступ к материалам Программы.</w:t>
      </w:r>
    </w:p>
    <w:p w14:paraId="192F9AAC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Довести до Заказчика и Слушателя сведения о порядке предоставления платных образовательных услуг.</w:t>
      </w:r>
    </w:p>
    <w:p w14:paraId="524D6EF5" w14:textId="0F6B8A36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Организовать и обеспечить надлежащее оказание образовательных услуг в соответствии</w:t>
      </w:r>
      <w:r w:rsidR="00FE794C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государственными требованиями, локальными нормативными актами Исполнителя, учебным планом, и расписанием занятий Исполнителя.</w:t>
      </w:r>
    </w:p>
    <w:p w14:paraId="7FA688DD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Обеспечить Слушателю условия для освоения Программы.</w:t>
      </w:r>
    </w:p>
    <w:p w14:paraId="32DD7AA6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Выдать Слушателю документ о квалификации установленного образца в случае успешного прохождения итоговой аттестации.</w:t>
      </w:r>
    </w:p>
    <w:p w14:paraId="75B70F96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Выдать Слушателю справку об обучении, установленного образца в следующих случаях:</w:t>
      </w:r>
    </w:p>
    <w:p w14:paraId="0ADDF32B" w14:textId="7A146056" w:rsidR="00AB0D4C" w:rsidRPr="008B512B" w:rsidRDefault="006A6056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непрохождение итоговой аттестации;</w:t>
      </w:r>
    </w:p>
    <w:p w14:paraId="7FC66DE4" w14:textId="4A29944A" w:rsidR="00AB0D4C" w:rsidRPr="008B512B" w:rsidRDefault="006A6056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при освоении Программы параллельно с получением среднего профессионального или высшего образования</w:t>
      </w:r>
      <w:r w:rsidR="00BB58EA" w:rsidRPr="008B5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18F2" w:rsidRPr="008B512B">
        <w:rPr>
          <w:rFonts w:ascii="Times New Roman" w:hAnsi="Times New Roman" w:cs="Times New Roman"/>
          <w:b w:val="0"/>
          <w:sz w:val="24"/>
          <w:szCs w:val="24"/>
        </w:rPr>
        <w:footnoteReference w:id="1"/>
      </w:r>
      <w:r w:rsidRPr="008B512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A72C9A6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здоровья, в соответствии с локальными нормативными актами Исполнителя.</w:t>
      </w:r>
    </w:p>
    <w:p w14:paraId="20AECF08" w14:textId="2102827C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Осуществить перевод и продление обучения Слушателя при получении от него</w:t>
      </w:r>
      <w:r w:rsidR="00A408F1" w:rsidRPr="008B5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>заявления, согласованного с Заказчиком в соответствии с локальными н</w:t>
      </w:r>
      <w:r w:rsidR="00A408F1" w:rsidRPr="008B512B">
        <w:rPr>
          <w:rFonts w:ascii="Times New Roman" w:hAnsi="Times New Roman" w:cs="Times New Roman"/>
          <w:b w:val="0"/>
          <w:sz w:val="24"/>
          <w:szCs w:val="24"/>
        </w:rPr>
        <w:t>ормативными актами Исполнителя.</w:t>
      </w:r>
    </w:p>
    <w:p w14:paraId="6D4924C5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Отчислить Слушателя:</w:t>
      </w:r>
    </w:p>
    <w:p w14:paraId="2A14829E" w14:textId="77777777" w:rsidR="00AB0D4C" w:rsidRPr="008B512B" w:rsidRDefault="006A6056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при наличии заявления Слушателя об отчислении по собственному желанию;</w:t>
      </w:r>
    </w:p>
    <w:p w14:paraId="6FE3B459" w14:textId="77777777" w:rsidR="00AB0D4C" w:rsidRPr="008B512B" w:rsidRDefault="006A6056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>в связи с завершением обучения по Программе.</w:t>
      </w:r>
    </w:p>
    <w:p w14:paraId="0D8AA914" w14:textId="2057DFAE" w:rsidR="00B13B40" w:rsidRPr="004D4B54" w:rsidRDefault="00B13B40" w:rsidP="0055545A">
      <w:pPr>
        <w:pStyle w:val="20"/>
        <w:shd w:val="clear" w:color="auto" w:fill="auto"/>
        <w:tabs>
          <w:tab w:val="left" w:pos="1590"/>
        </w:tabs>
        <w:spacing w:before="0" w:line="240" w:lineRule="atLeast"/>
        <w:ind w:left="1640" w:firstLine="0"/>
        <w:rPr>
          <w:rFonts w:ascii="Times New Roman" w:hAnsi="Times New Roman" w:cs="Times New Roman"/>
          <w:sz w:val="24"/>
          <w:szCs w:val="24"/>
        </w:rPr>
      </w:pPr>
    </w:p>
    <w:p w14:paraId="1B8529BA" w14:textId="77777777" w:rsidR="00AB0D4C" w:rsidRPr="004D4B54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14" w:name="bookmark14"/>
      <w:r w:rsidRPr="004D4B54">
        <w:rPr>
          <w:rFonts w:ascii="Times New Roman" w:hAnsi="Times New Roman" w:cs="Times New Roman"/>
          <w:sz w:val="24"/>
          <w:szCs w:val="24"/>
        </w:rPr>
        <w:t>Заказчик обязан:</w:t>
      </w:r>
      <w:bookmarkEnd w:id="14"/>
    </w:p>
    <w:p w14:paraId="5E9E86A8" w14:textId="3F8466A8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Своевременно вносить плату за предоставляемые Слушателю образовательные услуги в порядке, установленном в </w:t>
      </w:r>
      <w:r w:rsidR="00265EC4">
        <w:rPr>
          <w:rFonts w:ascii="Times New Roman" w:hAnsi="Times New Roman" w:cs="Times New Roman"/>
          <w:b w:val="0"/>
          <w:sz w:val="24"/>
          <w:szCs w:val="24"/>
        </w:rPr>
        <w:t>пункте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512B">
        <w:rPr>
          <w:rFonts w:ascii="Times New Roman" w:hAnsi="Times New Roman" w:cs="Times New Roman"/>
          <w:b w:val="0"/>
          <w:sz w:val="24"/>
          <w:szCs w:val="24"/>
        </w:rPr>
        <w:t>2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Договора.</w:t>
      </w:r>
    </w:p>
    <w:p w14:paraId="7685D022" w14:textId="77777777" w:rsidR="00861274" w:rsidRPr="00AE11E7" w:rsidRDefault="00861274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left="1276" w:firstLine="0"/>
        <w:rPr>
          <w:rFonts w:ascii="Times New Roman" w:hAnsi="Times New Roman" w:cs="Times New Roman"/>
          <w:sz w:val="24"/>
          <w:szCs w:val="24"/>
        </w:rPr>
      </w:pPr>
    </w:p>
    <w:p w14:paraId="02A0BCD1" w14:textId="77777777" w:rsidR="0065099B" w:rsidRPr="004D4B54" w:rsidRDefault="006A6056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4D4B54">
        <w:rPr>
          <w:rFonts w:ascii="Times New Roman" w:hAnsi="Times New Roman" w:cs="Times New Roman"/>
          <w:sz w:val="24"/>
          <w:szCs w:val="24"/>
        </w:rPr>
        <w:t xml:space="preserve">Слушатель обязан соблюдать требования ч. 1 ст. 43 Закона. </w:t>
      </w:r>
    </w:p>
    <w:p w14:paraId="6B7852F9" w14:textId="77777777" w:rsidR="00AB0D4C" w:rsidRPr="004D4B54" w:rsidRDefault="006A6056" w:rsidP="0055545A">
      <w:pPr>
        <w:pStyle w:val="32"/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4D4B54">
        <w:rPr>
          <w:rFonts w:ascii="Times New Roman" w:hAnsi="Times New Roman" w:cs="Times New Roman"/>
          <w:sz w:val="24"/>
          <w:szCs w:val="24"/>
        </w:rPr>
        <w:t>Слушатель также обязан:</w:t>
      </w:r>
      <w:bookmarkEnd w:id="15"/>
    </w:p>
    <w:p w14:paraId="02140B61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Подтвердить наличие среднего профессионального или высшего </w:t>
      </w:r>
      <w:r w:rsidR="0065099B" w:rsidRPr="008B512B">
        <w:rPr>
          <w:rFonts w:ascii="Times New Roman" w:hAnsi="Times New Roman" w:cs="Times New Roman"/>
          <w:b w:val="0"/>
          <w:sz w:val="24"/>
          <w:szCs w:val="24"/>
        </w:rPr>
        <w:t>образования,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lastRenderedPageBreak/>
        <w:t>или получение такого образования и предоставить следующие документы</w:t>
      </w:r>
      <w:r w:rsidR="005618F2" w:rsidRPr="008B512B">
        <w:rPr>
          <w:rFonts w:ascii="Times New Roman" w:hAnsi="Times New Roman" w:cs="Times New Roman"/>
          <w:b w:val="0"/>
          <w:sz w:val="24"/>
          <w:szCs w:val="24"/>
        </w:rPr>
        <w:footnoteReference w:id="2"/>
      </w:r>
      <w:r w:rsidRPr="008B512B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23B9572C" w14:textId="77777777" w:rsidR="00AB0D4C" w:rsidRPr="00AE11E7" w:rsidRDefault="006A6056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общегражданский паспорт (копия разворота с ФИО);</w:t>
      </w:r>
    </w:p>
    <w:p w14:paraId="1851F2FA" w14:textId="77777777" w:rsidR="00AB0D4C" w:rsidRPr="00AE11E7" w:rsidRDefault="006A6056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документ, подтверждающий смену фамилии, если такое изменение имело место (копия);</w:t>
      </w:r>
    </w:p>
    <w:p w14:paraId="1AE318F2" w14:textId="77777777" w:rsidR="00AB0D4C" w:rsidRPr="00AE11E7" w:rsidRDefault="006A6056" w:rsidP="0055545A">
      <w:pPr>
        <w:pStyle w:val="24"/>
        <w:numPr>
          <w:ilvl w:val="0"/>
          <w:numId w:val="35"/>
        </w:numPr>
        <w:shd w:val="clear" w:color="auto" w:fill="auto"/>
        <w:spacing w:before="0" w:after="0" w:line="240" w:lineRule="atLeast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документ о среднем профессиональном или высшем обр</w:t>
      </w:r>
      <w:r w:rsidR="002F084D" w:rsidRPr="00AE11E7">
        <w:rPr>
          <w:rFonts w:ascii="Times New Roman" w:hAnsi="Times New Roman" w:cs="Times New Roman"/>
          <w:b w:val="0"/>
          <w:sz w:val="24"/>
          <w:szCs w:val="24"/>
        </w:rPr>
        <w:t xml:space="preserve">азовании (копия) или справка из </w:t>
      </w:r>
      <w:r w:rsidRPr="00AE11E7">
        <w:rPr>
          <w:rFonts w:ascii="Times New Roman" w:hAnsi="Times New Roman" w:cs="Times New Roman"/>
          <w:b w:val="0"/>
          <w:sz w:val="24"/>
          <w:szCs w:val="24"/>
        </w:rPr>
        <w:t>учебного заведения, подтверждающая получение Слушателем высшего или среднего профессионального образования на момент зачисления на Программу (копия).</w:t>
      </w:r>
    </w:p>
    <w:p w14:paraId="6DDD3DC4" w14:textId="43A1283B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Ознакомиться до зачисления на Программу с локальными нормативными актами Исполнителя (на сайте</w:t>
      </w:r>
      <w:r w:rsidR="00F40E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0EF3" w:rsidRPr="008B512B">
        <w:rPr>
          <w:rFonts w:ascii="Times New Roman" w:hAnsi="Times New Roman" w:cs="Times New Roman"/>
          <w:b w:val="0"/>
          <w:sz w:val="24"/>
          <w:szCs w:val="24"/>
          <w:highlight w:val="yellow"/>
        </w:rPr>
        <w:t>_____________________</w:t>
      </w:r>
      <w:proofErr w:type="gramStart"/>
      <w:r w:rsidR="00F40EF3" w:rsidRPr="008B512B">
        <w:rPr>
          <w:rFonts w:ascii="Times New Roman" w:hAnsi="Times New Roman" w:cs="Times New Roman"/>
          <w:b w:val="0"/>
          <w:sz w:val="24"/>
          <w:szCs w:val="24"/>
          <w:highlight w:val="yellow"/>
        </w:rPr>
        <w:t>_</w:t>
      </w:r>
      <w:r w:rsidR="00F40EF3" w:rsidRPr="008B5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11E7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End"/>
      <w:r w:rsidRPr="00AE11E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B569DC5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Выполнять в установленные сроки практические задания, предусмотренным Программой.</w:t>
      </w:r>
    </w:p>
    <w:p w14:paraId="24EF834F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Пройти итоговую аттестацию по Программе в установленные Исполнителем сроки.</w:t>
      </w:r>
    </w:p>
    <w:p w14:paraId="138D2107" w14:textId="77777777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Своевременно предоставлять все необходимые сведения и документы, извещать об изменении своих контактных и персональных данных.</w:t>
      </w:r>
    </w:p>
    <w:p w14:paraId="2838CD48" w14:textId="663F2CFB" w:rsidR="00AB0D4C" w:rsidRPr="008B512B" w:rsidRDefault="006A6056" w:rsidP="0055545A">
      <w:pPr>
        <w:pStyle w:val="10"/>
        <w:numPr>
          <w:ilvl w:val="2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1E7">
        <w:rPr>
          <w:rFonts w:ascii="Times New Roman" w:hAnsi="Times New Roman" w:cs="Times New Roman"/>
          <w:b w:val="0"/>
          <w:sz w:val="24"/>
          <w:szCs w:val="24"/>
        </w:rPr>
        <w:t>Соблюдать требования правил внутреннего распорядка и иные локальные нормативные акты Исполнителя</w:t>
      </w:r>
      <w:r w:rsidR="0065099B" w:rsidRPr="00AE11E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6C33A52" w14:textId="06DF8B86" w:rsidR="00F40EF3" w:rsidRDefault="00F40EF3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left="1276" w:firstLine="0"/>
        <w:rPr>
          <w:rFonts w:ascii="Times New Roman" w:hAnsi="Times New Roman" w:cs="Times New Roman"/>
          <w:sz w:val="24"/>
          <w:szCs w:val="24"/>
        </w:rPr>
      </w:pPr>
    </w:p>
    <w:p w14:paraId="7A1637F1" w14:textId="77777777" w:rsidR="00FE6F18" w:rsidRPr="004D4B54" w:rsidRDefault="00FE6F18" w:rsidP="0055545A">
      <w:pPr>
        <w:pStyle w:val="10"/>
        <w:numPr>
          <w:ilvl w:val="0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bookmarkStart w:id="16" w:name="bookmark18"/>
      <w:r w:rsidRPr="004D4B54">
        <w:rPr>
          <w:rFonts w:ascii="Times New Roman" w:hAnsi="Times New Roman" w:cs="Times New Roman"/>
          <w:sz w:val="24"/>
          <w:szCs w:val="24"/>
        </w:rPr>
        <w:t>Срок действия договора. Порядок изменения и расторжения договора</w:t>
      </w:r>
      <w:bookmarkEnd w:id="16"/>
    </w:p>
    <w:p w14:paraId="416D075F" w14:textId="77777777" w:rsidR="00FE6F18" w:rsidRPr="00FE6F18" w:rsidRDefault="00FE6F18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Договор действует с даты его заключения и до даты окончания периода обучения или отчисления Слушателя, а в части денежных обязательств - до полного их исполнения Сторонами.</w:t>
      </w:r>
    </w:p>
    <w:p w14:paraId="0EC093DE" w14:textId="77777777" w:rsidR="00FE6F18" w:rsidRPr="00FE6F18" w:rsidRDefault="00FE6F18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Договор может быть расторгнут по соглашению Сторон.</w:t>
      </w:r>
    </w:p>
    <w:p w14:paraId="0CF562A6" w14:textId="1C73153B" w:rsidR="00FE6F18" w:rsidRPr="00FE6F18" w:rsidRDefault="00FE6F18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Исполнитель вправе в любое время расторгнуть договор в случаях, предусмотренных Договор</w:t>
      </w:r>
      <w:r w:rsidR="00360D5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>. В этом случае Исполнитель направляет Слушателю уведомление в электронной форме (с указанием основания для отчисления) и скан-копию приказа об отчислении Слушателя в порядке, предусмотренном Договор</w:t>
      </w:r>
      <w:r w:rsidR="00360D57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CD63A38" w14:textId="533F9A8A" w:rsidR="00FE6F18" w:rsidRPr="00FE6F18" w:rsidRDefault="00FE6F18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Слушатель вправе в любое время расторгнуть договор путем направления Исполнителю заявления об отчислении. Заявление об отчислении направляется по адресу электронной почты, указанному в </w:t>
      </w:r>
      <w:r w:rsidR="00265EC4">
        <w:rPr>
          <w:rFonts w:ascii="Times New Roman" w:hAnsi="Times New Roman" w:cs="Times New Roman"/>
          <w:b w:val="0"/>
          <w:sz w:val="24"/>
          <w:szCs w:val="24"/>
        </w:rPr>
        <w:t>пункте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7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 Договора.</w:t>
      </w:r>
    </w:p>
    <w:p w14:paraId="01844DDD" w14:textId="6E57AF9B" w:rsidR="00FE6F18" w:rsidRPr="00FE6F18" w:rsidRDefault="00FE6F18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Заказчик вправе в любое время расторгнуть Договор при условии уведомления Исполнителя за 10 (десять) рабочих дней до предполагаемой даты расторжения. Уведомление направляется в письменном виде по юридическому адресу Исполнителя и дублируется по адресу электронной почты, указанному в </w:t>
      </w:r>
      <w:r w:rsidR="00265EC4">
        <w:rPr>
          <w:rFonts w:ascii="Times New Roman" w:hAnsi="Times New Roman" w:cs="Times New Roman"/>
          <w:b w:val="0"/>
          <w:sz w:val="24"/>
          <w:szCs w:val="24"/>
        </w:rPr>
        <w:t>пункте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481">
        <w:rPr>
          <w:rFonts w:ascii="Times New Roman" w:hAnsi="Times New Roman" w:cs="Times New Roman"/>
          <w:b w:val="0"/>
          <w:sz w:val="24"/>
          <w:szCs w:val="24"/>
        </w:rPr>
        <w:t>7</w:t>
      </w:r>
      <w:r w:rsidRPr="00FE6F18">
        <w:rPr>
          <w:rFonts w:ascii="Times New Roman" w:hAnsi="Times New Roman" w:cs="Times New Roman"/>
          <w:b w:val="0"/>
          <w:sz w:val="24"/>
          <w:szCs w:val="24"/>
        </w:rPr>
        <w:t xml:space="preserve"> Договора.</w:t>
      </w:r>
    </w:p>
    <w:p w14:paraId="4BABD0C1" w14:textId="77777777" w:rsidR="00FE6F18" w:rsidRPr="00FE6F18" w:rsidRDefault="00FE6F18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Договор расторгается на основании приказа Исполнителя об отчислении Слушателя из Организации. Права и обязанности Слушателя по Договору прекращаются с даты его отчисления.</w:t>
      </w:r>
    </w:p>
    <w:p w14:paraId="1974622B" w14:textId="77777777" w:rsidR="00FE6F18" w:rsidRPr="00FE6F18" w:rsidRDefault="00FE6F18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Действие Договора прекращается досрочно по обстоятельствам, не зависящим от воли Слушателя и Исполнителя.</w:t>
      </w:r>
    </w:p>
    <w:p w14:paraId="533A65D8" w14:textId="77777777" w:rsidR="00FE6F18" w:rsidRPr="00FE6F18" w:rsidRDefault="00FE6F18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F18">
        <w:rPr>
          <w:rFonts w:ascii="Times New Roman" w:hAnsi="Times New Roman" w:cs="Times New Roman"/>
          <w:b w:val="0"/>
          <w:sz w:val="24"/>
          <w:szCs w:val="24"/>
        </w:rPr>
        <w:t>Договор считается расторгнутым с момента издания Исполнителем приказа об отчислении Слушателя, а в части денежных обязательств — в момент полного их исполнения.</w:t>
      </w:r>
    </w:p>
    <w:p w14:paraId="7BF92000" w14:textId="1A288899" w:rsidR="005F0E4C" w:rsidRDefault="005F0E4C">
      <w:pPr>
        <w:rPr>
          <w:rFonts w:ascii="Times New Roman" w:eastAsia="Arial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00D1772" w14:textId="77777777" w:rsidR="00794B3E" w:rsidRDefault="00794B3E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left="360" w:firstLine="0"/>
        <w:rPr>
          <w:rFonts w:ascii="Times New Roman" w:hAnsi="Times New Roman" w:cs="Times New Roman"/>
          <w:sz w:val="28"/>
          <w:szCs w:val="24"/>
        </w:rPr>
      </w:pPr>
    </w:p>
    <w:p w14:paraId="19EA9D28" w14:textId="6365C06D" w:rsidR="00794B3E" w:rsidRDefault="00794B3E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left="36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 3</w:t>
      </w:r>
    </w:p>
    <w:p w14:paraId="589BCC8A" w14:textId="77777777" w:rsidR="00794B3E" w:rsidRDefault="00794B3E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left="360" w:firstLine="0"/>
        <w:rPr>
          <w:rFonts w:ascii="Times New Roman" w:hAnsi="Times New Roman" w:cs="Times New Roman"/>
          <w:sz w:val="28"/>
          <w:szCs w:val="24"/>
        </w:rPr>
      </w:pPr>
    </w:p>
    <w:p w14:paraId="6C02AF22" w14:textId="28E5A400" w:rsidR="00794B3E" w:rsidRDefault="00794B3E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left="360" w:firstLine="0"/>
        <w:rPr>
          <w:rFonts w:ascii="Times New Roman" w:hAnsi="Times New Roman" w:cs="Times New Roman"/>
          <w:sz w:val="28"/>
          <w:szCs w:val="24"/>
        </w:rPr>
      </w:pPr>
      <w:r w:rsidRPr="004D4B54">
        <w:rPr>
          <w:rFonts w:ascii="Times New Roman" w:hAnsi="Times New Roman" w:cs="Times New Roman"/>
          <w:sz w:val="28"/>
          <w:szCs w:val="24"/>
        </w:rPr>
        <w:t xml:space="preserve">ДОГОВОР ОБ ОКАЗАНИИ </w:t>
      </w:r>
      <w:r>
        <w:rPr>
          <w:rFonts w:ascii="Times New Roman" w:hAnsi="Times New Roman" w:cs="Times New Roman"/>
          <w:sz w:val="28"/>
          <w:szCs w:val="24"/>
        </w:rPr>
        <w:t>КОНСУЛЬТАЦИОННЫХ</w:t>
      </w:r>
      <w:r w:rsidRPr="004D4B54">
        <w:rPr>
          <w:rFonts w:ascii="Times New Roman" w:hAnsi="Times New Roman" w:cs="Times New Roman"/>
          <w:sz w:val="28"/>
          <w:szCs w:val="24"/>
        </w:rPr>
        <w:t xml:space="preserve"> УСЛУГ</w:t>
      </w:r>
    </w:p>
    <w:p w14:paraId="0CD155F1" w14:textId="77777777" w:rsidR="007E05ED" w:rsidRDefault="007E05ED" w:rsidP="0055545A">
      <w:pPr>
        <w:pStyle w:val="24"/>
        <w:shd w:val="clear" w:color="auto" w:fill="auto"/>
        <w:tabs>
          <w:tab w:val="left" w:pos="327"/>
        </w:tabs>
        <w:spacing w:before="0" w:after="0" w:line="240" w:lineRule="atLeast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7AB4DD71" w14:textId="77777777" w:rsidR="007E05ED" w:rsidRDefault="007E05ED" w:rsidP="0055545A">
      <w:pPr>
        <w:pStyle w:val="10"/>
        <w:numPr>
          <w:ilvl w:val="0"/>
          <w:numId w:val="38"/>
        </w:numPr>
        <w:shd w:val="clear" w:color="auto" w:fill="auto"/>
        <w:spacing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4D4B54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48F8565E" w14:textId="1148D219" w:rsidR="00FE6F18" w:rsidRDefault="007E05ED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5ED">
        <w:rPr>
          <w:rFonts w:ascii="Times New Roman" w:hAnsi="Times New Roman" w:cs="Times New Roman"/>
          <w:b w:val="0"/>
          <w:sz w:val="24"/>
          <w:szCs w:val="24"/>
        </w:rPr>
        <w:t>Исполнитель обязуется оказать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услуги по участию</w:t>
      </w:r>
      <w:r w:rsidRPr="007E05ED">
        <w:rPr>
          <w:rFonts w:ascii="Times New Roman" w:hAnsi="Times New Roman" w:cs="Times New Roman"/>
          <w:b w:val="0"/>
          <w:sz w:val="24"/>
          <w:szCs w:val="24"/>
        </w:rPr>
        <w:t xml:space="preserve"> Слушателей, указанных в Заявлении, </w:t>
      </w:r>
      <w:r>
        <w:rPr>
          <w:rFonts w:ascii="Times New Roman" w:hAnsi="Times New Roman" w:cs="Times New Roman"/>
          <w:b w:val="0"/>
          <w:sz w:val="24"/>
          <w:szCs w:val="24"/>
        </w:rPr>
        <w:t>в мероприятии в формате семинара или вебинара по тематике, указанной в заявлении</w:t>
      </w:r>
      <w:r w:rsidRPr="007E05ED">
        <w:rPr>
          <w:rFonts w:ascii="Times New Roman" w:hAnsi="Times New Roman" w:cs="Times New Roman"/>
          <w:b w:val="0"/>
          <w:sz w:val="24"/>
          <w:szCs w:val="24"/>
        </w:rPr>
        <w:t>, Заказчик обязуется принять и оплатить эти услуги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1B0BD75" w14:textId="2E651E25" w:rsidR="007E05ED" w:rsidRDefault="007E05ED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Тематика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, содержание, срок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, период и форма </w:t>
      </w:r>
      <w:r w:rsidR="00D37E0F">
        <w:rPr>
          <w:rFonts w:ascii="Times New Roman" w:hAnsi="Times New Roman" w:cs="Times New Roman"/>
          <w:b w:val="0"/>
          <w:sz w:val="24"/>
          <w:szCs w:val="24"/>
        </w:rPr>
        <w:t>мероприятия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определяются на странице выбранно</w:t>
      </w:r>
      <w:r w:rsidR="00D37E0F">
        <w:rPr>
          <w:rFonts w:ascii="Times New Roman" w:hAnsi="Times New Roman" w:cs="Times New Roman"/>
          <w:b w:val="0"/>
          <w:sz w:val="24"/>
          <w:szCs w:val="24"/>
        </w:rPr>
        <w:t>го мероприятия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37E0F">
        <w:rPr>
          <w:rFonts w:ascii="Times New Roman" w:hAnsi="Times New Roman" w:cs="Times New Roman"/>
          <w:b w:val="0"/>
          <w:sz w:val="24"/>
          <w:szCs w:val="24"/>
        </w:rPr>
        <w:t>Мероприятие</w:t>
      </w:r>
      <w:r w:rsidRPr="008B512B">
        <w:rPr>
          <w:rFonts w:ascii="Times New Roman" w:hAnsi="Times New Roman" w:cs="Times New Roman"/>
          <w:b w:val="0"/>
          <w:sz w:val="24"/>
          <w:szCs w:val="24"/>
        </w:rPr>
        <w:t xml:space="preserve"> может проводиться как с использованием дистанционных образовательных технологий на онлайн-платформе, так и очно.</w:t>
      </w:r>
    </w:p>
    <w:p w14:paraId="78425099" w14:textId="511BF3E1" w:rsidR="00D37E0F" w:rsidRDefault="00D37E0F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>Услуги по настоящему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разделу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оговор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 не являются образовательными услугами, подлежащими лицензированию в соответствии с Федеральным законом от 29.12.2012 N 273-ФЗ «Об образовании в Российской Федерации», и оказываются Заказчиком путем проведения консультационного семинара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(или вебинара)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867D967" w14:textId="77777777" w:rsidR="00D37E0F" w:rsidRDefault="00D37E0F" w:rsidP="0055545A">
      <w:pPr>
        <w:pStyle w:val="10"/>
        <w:shd w:val="clear" w:color="auto" w:fill="auto"/>
        <w:spacing w:after="100" w:afterAutospacing="1" w:line="240" w:lineRule="atLeast"/>
        <w:ind w:left="79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532BFE0" w14:textId="62617D97" w:rsidR="00D37E0F" w:rsidRPr="00D37E0F" w:rsidRDefault="00D37E0F" w:rsidP="0055545A">
      <w:pPr>
        <w:pStyle w:val="10"/>
        <w:numPr>
          <w:ilvl w:val="0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E0F">
        <w:rPr>
          <w:rFonts w:ascii="Times New Roman" w:hAnsi="Times New Roman" w:cs="Times New Roman"/>
          <w:sz w:val="24"/>
          <w:szCs w:val="24"/>
        </w:rPr>
        <w:t>Права и обязательства сторон</w:t>
      </w:r>
    </w:p>
    <w:p w14:paraId="5F57FB91" w14:textId="030C1605" w:rsidR="00D37E0F" w:rsidRPr="00D37E0F" w:rsidRDefault="00D37E0F" w:rsidP="0055545A">
      <w:pPr>
        <w:pStyle w:val="10"/>
        <w:numPr>
          <w:ilvl w:val="1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>Исполнитель обязуется:</w:t>
      </w:r>
    </w:p>
    <w:p w14:paraId="4D5AC949" w14:textId="02581C2D" w:rsidR="00D37E0F" w:rsidRPr="00D37E0F" w:rsidRDefault="00D37E0F" w:rsidP="0055545A">
      <w:pPr>
        <w:pStyle w:val="10"/>
        <w:numPr>
          <w:ilvl w:val="2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Обеспечить участие Слушателя в мероприятии по программе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еминара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(вебинара)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 в необходимом объеме.</w:t>
      </w:r>
    </w:p>
    <w:p w14:paraId="2EE8C6AB" w14:textId="4F23D090" w:rsidR="00D37E0F" w:rsidRPr="00D37E0F" w:rsidRDefault="00D37E0F" w:rsidP="0055545A">
      <w:pPr>
        <w:pStyle w:val="10"/>
        <w:numPr>
          <w:ilvl w:val="2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Предоставить материалы, необходимые для участия в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еминаре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(вебинаре)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31A5D19" w14:textId="57F87FEE" w:rsidR="00D37E0F" w:rsidRPr="00D37E0F" w:rsidRDefault="00D37E0F" w:rsidP="0055545A">
      <w:pPr>
        <w:pStyle w:val="10"/>
        <w:numPr>
          <w:ilvl w:val="2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При оказании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слуг по настоящему Договору выполнять требования действующего законодательства Российской Федерации.</w:t>
      </w:r>
    </w:p>
    <w:p w14:paraId="15724CCB" w14:textId="2D114083" w:rsidR="00D37E0F" w:rsidRDefault="00D37E0F" w:rsidP="0055545A">
      <w:pPr>
        <w:pStyle w:val="10"/>
        <w:numPr>
          <w:ilvl w:val="2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После завершения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еминара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(вебинара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), в случае, если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это предусмотрено программой семинара (вебинара) предоставить 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Слушател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соответствующий сертификат или иной документ, подтверждающий участие Слушателя в семинаре (вебинаре), либо обеспечить предоставление такого документа третьим лицом. </w:t>
      </w:r>
    </w:p>
    <w:p w14:paraId="09E4ADDF" w14:textId="77ECF384" w:rsidR="00D37E0F" w:rsidRPr="00D37E0F" w:rsidRDefault="00D37E0F" w:rsidP="0055545A">
      <w:pPr>
        <w:pStyle w:val="10"/>
        <w:numPr>
          <w:ilvl w:val="2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Проинформировать Заказчика и Слушателя о </w:t>
      </w:r>
      <w:r w:rsidR="006A5CB4">
        <w:rPr>
          <w:rFonts w:ascii="Times New Roman" w:hAnsi="Times New Roman" w:cs="Times New Roman"/>
          <w:b w:val="0"/>
          <w:sz w:val="24"/>
          <w:szCs w:val="24"/>
        </w:rPr>
        <w:t xml:space="preserve">платформе, с использованием которой будет осуществляться доступ к вебинару, в случае проведения вебинара в онлайн формате. </w:t>
      </w:r>
    </w:p>
    <w:p w14:paraId="50720601" w14:textId="456549B6" w:rsidR="00D37E0F" w:rsidRPr="00D37E0F" w:rsidRDefault="00D37E0F" w:rsidP="0055545A">
      <w:pPr>
        <w:pStyle w:val="10"/>
        <w:numPr>
          <w:ilvl w:val="1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>Заказчик обязуется:</w:t>
      </w:r>
    </w:p>
    <w:p w14:paraId="415D2C08" w14:textId="1FF21582" w:rsidR="00D37E0F" w:rsidRPr="00D37E0F" w:rsidRDefault="00D37E0F" w:rsidP="0055545A">
      <w:pPr>
        <w:pStyle w:val="10"/>
        <w:numPr>
          <w:ilvl w:val="2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 Произвести оплату услуг в сумме, сроки и на условиях, оговоренных в </w:t>
      </w:r>
      <w:r>
        <w:rPr>
          <w:rFonts w:ascii="Times New Roman" w:hAnsi="Times New Roman" w:cs="Times New Roman"/>
          <w:b w:val="0"/>
          <w:sz w:val="24"/>
          <w:szCs w:val="24"/>
        </w:rPr>
        <w:t>пункте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 настоящего Договора.</w:t>
      </w:r>
    </w:p>
    <w:p w14:paraId="2E6EF650" w14:textId="64571992" w:rsidR="00D37E0F" w:rsidRPr="00D37E0F" w:rsidRDefault="00D37E0F" w:rsidP="0055545A">
      <w:pPr>
        <w:pStyle w:val="10"/>
        <w:numPr>
          <w:ilvl w:val="2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случае проведения вебинара в формате онлайн с использованием дистанционных технологий, н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е позднее, чем за 2 (Два) дня до проведения </w:t>
      </w:r>
      <w:r>
        <w:rPr>
          <w:rFonts w:ascii="Times New Roman" w:hAnsi="Times New Roman" w:cs="Times New Roman"/>
          <w:b w:val="0"/>
          <w:sz w:val="24"/>
          <w:szCs w:val="24"/>
        </w:rPr>
        <w:t>вебинара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 предоставить адрес электронной почты Слушателя для получения доступа Слушателя к </w:t>
      </w:r>
      <w:r>
        <w:rPr>
          <w:rFonts w:ascii="Times New Roman" w:hAnsi="Times New Roman" w:cs="Times New Roman"/>
          <w:b w:val="0"/>
          <w:sz w:val="24"/>
          <w:szCs w:val="24"/>
        </w:rPr>
        <w:t>вебинару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1EC38DF" w14:textId="2838FB66" w:rsidR="00D37E0F" w:rsidRPr="00D37E0F" w:rsidRDefault="00D37E0F" w:rsidP="0055545A">
      <w:pPr>
        <w:pStyle w:val="10"/>
        <w:numPr>
          <w:ilvl w:val="2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Проверить соответствие технических параметров устройств, с которых планируется осуществлять доступ к </w:t>
      </w:r>
      <w:r>
        <w:rPr>
          <w:rFonts w:ascii="Times New Roman" w:hAnsi="Times New Roman" w:cs="Times New Roman"/>
          <w:b w:val="0"/>
          <w:sz w:val="24"/>
          <w:szCs w:val="24"/>
        </w:rPr>
        <w:t>вебинару перед проведением вебинара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7C47040C" w14:textId="410D060C" w:rsidR="00D37E0F" w:rsidRDefault="00D37E0F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Исполнитель не несет ответственности за невозможность подключения Слушателя Заказчика к </w:t>
      </w:r>
      <w:r w:rsidR="006A5CB4">
        <w:rPr>
          <w:rFonts w:ascii="Times New Roman" w:hAnsi="Times New Roman" w:cs="Times New Roman"/>
          <w:b w:val="0"/>
          <w:sz w:val="24"/>
          <w:szCs w:val="24"/>
        </w:rPr>
        <w:t>вебинару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 xml:space="preserve"> по причине несоответствия технических настроек устройства, с которого Слушатель осуществляет подключение к </w:t>
      </w:r>
      <w:r w:rsidR="006A5CB4">
        <w:rPr>
          <w:rFonts w:ascii="Times New Roman" w:hAnsi="Times New Roman" w:cs="Times New Roman"/>
          <w:b w:val="0"/>
          <w:sz w:val="24"/>
          <w:szCs w:val="24"/>
        </w:rPr>
        <w:t>вебинару</w:t>
      </w:r>
      <w:r w:rsidRPr="00D37E0F">
        <w:rPr>
          <w:rFonts w:ascii="Times New Roman" w:hAnsi="Times New Roman" w:cs="Times New Roman"/>
          <w:b w:val="0"/>
          <w:sz w:val="24"/>
          <w:szCs w:val="24"/>
        </w:rPr>
        <w:t>, необходимым техническим настройкам.</w:t>
      </w:r>
    </w:p>
    <w:p w14:paraId="2BADCF68" w14:textId="16EC6F2E" w:rsidR="006A5CB4" w:rsidRDefault="006A5CB4" w:rsidP="0055545A">
      <w:pPr>
        <w:pStyle w:val="10"/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71F2E8" w14:textId="398074CA" w:rsidR="005F0E4C" w:rsidRDefault="005F0E4C" w:rsidP="0055545A">
      <w:pPr>
        <w:pStyle w:val="10"/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0D404E" w14:textId="77777777" w:rsidR="005F0E4C" w:rsidRDefault="005F0E4C" w:rsidP="0055545A">
      <w:pPr>
        <w:pStyle w:val="10"/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BCDA11E" w14:textId="6859074D" w:rsidR="006A5CB4" w:rsidRPr="006A5CB4" w:rsidRDefault="006A5CB4" w:rsidP="0055545A">
      <w:pPr>
        <w:pStyle w:val="10"/>
        <w:numPr>
          <w:ilvl w:val="0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5CB4">
        <w:rPr>
          <w:rFonts w:ascii="Times New Roman" w:hAnsi="Times New Roman" w:cs="Times New Roman"/>
          <w:sz w:val="24"/>
          <w:szCs w:val="24"/>
        </w:rPr>
        <w:lastRenderedPageBreak/>
        <w:t>Срок действия Договора и порядок досрочного расторжения</w:t>
      </w:r>
    </w:p>
    <w:p w14:paraId="2AAAD2BE" w14:textId="77777777" w:rsidR="006A5CB4" w:rsidRPr="006A5CB4" w:rsidRDefault="006A5CB4" w:rsidP="0055545A">
      <w:pPr>
        <w:pStyle w:val="10"/>
        <w:spacing w:after="100" w:afterAutospacing="1" w:line="240" w:lineRule="atLeast"/>
        <w:ind w:left="79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638A81" w14:textId="6768986C" w:rsidR="006A5CB4" w:rsidRPr="006A5CB4" w:rsidRDefault="006A5CB4" w:rsidP="0055545A">
      <w:pPr>
        <w:pStyle w:val="10"/>
        <w:numPr>
          <w:ilvl w:val="1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Договор действует с даты его заключе</w:t>
      </w:r>
      <w:r w:rsidR="005F0E4C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ия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 xml:space="preserve"> до полного исполнения Сторонами своих обязательств по нему.</w:t>
      </w:r>
    </w:p>
    <w:p w14:paraId="63C55BA4" w14:textId="5984F2E3" w:rsidR="006A5CB4" w:rsidRPr="006A5CB4" w:rsidRDefault="006A5CB4" w:rsidP="0055545A">
      <w:pPr>
        <w:pStyle w:val="10"/>
        <w:numPr>
          <w:ilvl w:val="1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5CB4">
        <w:rPr>
          <w:rFonts w:ascii="Times New Roman" w:hAnsi="Times New Roman" w:cs="Times New Roman"/>
          <w:b w:val="0"/>
          <w:sz w:val="24"/>
          <w:szCs w:val="24"/>
        </w:rPr>
        <w:t>Стороны могут досрочно расторгнуть Договор по взаимному соглашению.</w:t>
      </w:r>
    </w:p>
    <w:p w14:paraId="25598842" w14:textId="04157346" w:rsidR="006A5CB4" w:rsidRPr="006A5CB4" w:rsidRDefault="006A5CB4" w:rsidP="0055545A">
      <w:pPr>
        <w:pStyle w:val="10"/>
        <w:numPr>
          <w:ilvl w:val="1"/>
          <w:numId w:val="38"/>
        </w:numPr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5CB4">
        <w:rPr>
          <w:rFonts w:ascii="Times New Roman" w:hAnsi="Times New Roman" w:cs="Times New Roman"/>
          <w:b w:val="0"/>
          <w:sz w:val="24"/>
          <w:szCs w:val="24"/>
        </w:rPr>
        <w:t xml:space="preserve">В случае отмены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>еминара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(вебинара)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 xml:space="preserve"> или переноса сроков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>еминар</w:t>
      </w:r>
      <w:r>
        <w:rPr>
          <w:rFonts w:ascii="Times New Roman" w:hAnsi="Times New Roman" w:cs="Times New Roman"/>
          <w:b w:val="0"/>
          <w:sz w:val="24"/>
          <w:szCs w:val="24"/>
        </w:rPr>
        <w:t>а (вебинара)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 xml:space="preserve">, Исполнитель возвращает Заказчику 100 % перечисленной Исполнителю суммы предварительной оплаты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десяти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>) рабочих дней с момента получения от Заказчика соответствующего заявления.</w:t>
      </w:r>
    </w:p>
    <w:p w14:paraId="71D1FB38" w14:textId="42A9731A" w:rsidR="006A5CB4" w:rsidRPr="007E05ED" w:rsidRDefault="006A5CB4" w:rsidP="0055545A">
      <w:pPr>
        <w:pStyle w:val="10"/>
        <w:numPr>
          <w:ilvl w:val="1"/>
          <w:numId w:val="38"/>
        </w:numPr>
        <w:shd w:val="clear" w:color="auto" w:fill="auto"/>
        <w:spacing w:after="100" w:afterAutospacing="1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5CB4">
        <w:rPr>
          <w:rFonts w:ascii="Times New Roman" w:hAnsi="Times New Roman" w:cs="Times New Roman"/>
          <w:b w:val="0"/>
          <w:sz w:val="24"/>
          <w:szCs w:val="24"/>
        </w:rPr>
        <w:t xml:space="preserve">При отказе Заказчика от услуг Исполнителя менее чем за 10 (десять) рабочих дней до начала проведения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>еминара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(вебинара)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>, возврат оплаченной суммы Заказчика производится за вычетом фактически понесенных Исполнителем расходо</w:t>
      </w:r>
      <w:r>
        <w:rPr>
          <w:rFonts w:ascii="Times New Roman" w:hAnsi="Times New Roman" w:cs="Times New Roman"/>
          <w:b w:val="0"/>
          <w:sz w:val="24"/>
          <w:szCs w:val="24"/>
        </w:rPr>
        <w:t>в, подтвержденных документально</w:t>
      </w:r>
      <w:r w:rsidRPr="006A5CB4">
        <w:rPr>
          <w:rFonts w:ascii="Times New Roman" w:hAnsi="Times New Roman" w:cs="Times New Roman"/>
          <w:b w:val="0"/>
          <w:sz w:val="24"/>
          <w:szCs w:val="24"/>
        </w:rPr>
        <w:t>.</w:t>
      </w:r>
    </w:p>
    <w:sectPr w:rsidR="006A5CB4" w:rsidRPr="007E05ED" w:rsidSect="00183479">
      <w:pgSz w:w="11900" w:h="16840"/>
      <w:pgMar w:top="1139" w:right="843" w:bottom="851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C955" w14:textId="77777777" w:rsidR="003F23E8" w:rsidRDefault="003F23E8">
      <w:r>
        <w:separator/>
      </w:r>
    </w:p>
  </w:endnote>
  <w:endnote w:type="continuationSeparator" w:id="0">
    <w:p w14:paraId="6F149268" w14:textId="77777777" w:rsidR="003F23E8" w:rsidRDefault="003F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88FB" w14:textId="77777777" w:rsidR="003F23E8" w:rsidRDefault="003F23E8">
      <w:r>
        <w:separator/>
      </w:r>
    </w:p>
  </w:footnote>
  <w:footnote w:type="continuationSeparator" w:id="0">
    <w:p w14:paraId="46B48C20" w14:textId="77777777" w:rsidR="003F23E8" w:rsidRDefault="003F23E8">
      <w:r>
        <w:continuationSeparator/>
      </w:r>
    </w:p>
  </w:footnote>
  <w:footnote w:id="1">
    <w:p w14:paraId="6F940D37" w14:textId="77777777" w:rsidR="005618F2" w:rsidRDefault="005618F2">
      <w:pPr>
        <w:pStyle w:val="ae"/>
      </w:pPr>
      <w:r>
        <w:rPr>
          <w:rStyle w:val="af0"/>
        </w:rPr>
        <w:footnoteRef/>
      </w:r>
      <w:r>
        <w:t xml:space="preserve"> </w:t>
      </w:r>
      <w:r w:rsidRPr="006508B2">
        <w:rPr>
          <w:rFonts w:ascii="Times New Roman" w:hAnsi="Times New Roman" w:cs="Times New Roman"/>
          <w:sz w:val="16"/>
          <w:szCs w:val="16"/>
        </w:rPr>
        <w:t>Документ о квалификации выдаётся после предоставления Слушателем Исполнителю копии документа о среднем профессиональном или высшем образовании.</w:t>
      </w:r>
    </w:p>
  </w:footnote>
  <w:footnote w:id="2">
    <w:p w14:paraId="1DCBE8B9" w14:textId="77777777" w:rsidR="005618F2" w:rsidRDefault="005618F2">
      <w:pPr>
        <w:pStyle w:val="ae"/>
      </w:pPr>
      <w:r>
        <w:rPr>
          <w:rStyle w:val="af0"/>
        </w:rPr>
        <w:footnoteRef/>
      </w:r>
      <w:r>
        <w:t xml:space="preserve"> </w:t>
      </w:r>
      <w:r w:rsidRPr="006508B2">
        <w:rPr>
          <w:rFonts w:ascii="Times New Roman" w:hAnsi="Times New Roman" w:cs="Times New Roman"/>
          <w:sz w:val="16"/>
          <w:szCs w:val="16"/>
        </w:rPr>
        <w:t>Если документы на иностранном языке, то они предоставляются с переводом на русский язык, заверенным нотариально, и апостилем.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045"/>
    <w:multiLevelType w:val="multilevel"/>
    <w:tmpl w:val="4D80AC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A5918"/>
    <w:multiLevelType w:val="multilevel"/>
    <w:tmpl w:val="C8CA7C1E"/>
    <w:lvl w:ilvl="0">
      <w:start w:val="1"/>
      <w:numFmt w:val="decimal"/>
      <w:lvlText w:val="4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50E13"/>
    <w:multiLevelType w:val="multilevel"/>
    <w:tmpl w:val="46F20F7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174AD"/>
    <w:multiLevelType w:val="multilevel"/>
    <w:tmpl w:val="B4D284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987C16"/>
    <w:multiLevelType w:val="multilevel"/>
    <w:tmpl w:val="39FCC926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3495E"/>
    <w:multiLevelType w:val="multilevel"/>
    <w:tmpl w:val="C03E8640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B1168"/>
    <w:multiLevelType w:val="multilevel"/>
    <w:tmpl w:val="3C8AE35A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7A0B42"/>
    <w:multiLevelType w:val="multilevel"/>
    <w:tmpl w:val="054C6D4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72331"/>
    <w:multiLevelType w:val="hybridMultilevel"/>
    <w:tmpl w:val="8CD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0966"/>
    <w:multiLevelType w:val="multilevel"/>
    <w:tmpl w:val="203ABF92"/>
    <w:lvl w:ilvl="0">
      <w:start w:val="1"/>
      <w:numFmt w:val="decimal"/>
      <w:lvlText w:val="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B1F93"/>
    <w:multiLevelType w:val="multilevel"/>
    <w:tmpl w:val="22D0D5B2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86DF5"/>
    <w:multiLevelType w:val="multilevel"/>
    <w:tmpl w:val="50F06524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AD02E8"/>
    <w:multiLevelType w:val="multilevel"/>
    <w:tmpl w:val="72E6729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562F67"/>
    <w:multiLevelType w:val="multilevel"/>
    <w:tmpl w:val="8B9A38F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0768C"/>
    <w:multiLevelType w:val="multilevel"/>
    <w:tmpl w:val="4D80AC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F2130E"/>
    <w:multiLevelType w:val="multilevel"/>
    <w:tmpl w:val="954E68F0"/>
    <w:lvl w:ilvl="0">
      <w:start w:val="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FD6A78"/>
    <w:multiLevelType w:val="multilevel"/>
    <w:tmpl w:val="9E1C35E2"/>
    <w:lvl w:ilvl="0">
      <w:start w:val="6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83EC7"/>
    <w:multiLevelType w:val="multilevel"/>
    <w:tmpl w:val="1388850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A8602B"/>
    <w:multiLevelType w:val="multilevel"/>
    <w:tmpl w:val="086A40F0"/>
    <w:lvl w:ilvl="0">
      <w:start w:val="1"/>
      <w:numFmt w:val="decimal"/>
      <w:lvlText w:val="3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434F3"/>
    <w:multiLevelType w:val="multilevel"/>
    <w:tmpl w:val="10201C3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9F1BFB"/>
    <w:multiLevelType w:val="multilevel"/>
    <w:tmpl w:val="8042D842"/>
    <w:lvl w:ilvl="0">
      <w:start w:val="1"/>
      <w:numFmt w:val="decimal"/>
      <w:lvlText w:val="4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181F9C"/>
    <w:multiLevelType w:val="multilevel"/>
    <w:tmpl w:val="18782AE2"/>
    <w:lvl w:ilvl="0">
      <w:start w:val="1"/>
      <w:numFmt w:val="decimal"/>
      <w:lvlText w:val="9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1A703D"/>
    <w:multiLevelType w:val="multilevel"/>
    <w:tmpl w:val="30C8F60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255066"/>
    <w:multiLevelType w:val="multilevel"/>
    <w:tmpl w:val="B0961704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6E3AF1"/>
    <w:multiLevelType w:val="multilevel"/>
    <w:tmpl w:val="BFEC402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EB7682"/>
    <w:multiLevelType w:val="multilevel"/>
    <w:tmpl w:val="45B0FFC6"/>
    <w:lvl w:ilvl="0">
      <w:start w:val="1"/>
      <w:numFmt w:val="decimal"/>
      <w:lvlText w:val="9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1F3F5E"/>
    <w:multiLevelType w:val="multilevel"/>
    <w:tmpl w:val="98AC6D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D72D1A"/>
    <w:multiLevelType w:val="multilevel"/>
    <w:tmpl w:val="4D80AC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A30344"/>
    <w:multiLevelType w:val="multilevel"/>
    <w:tmpl w:val="A9164F9A"/>
    <w:lvl w:ilvl="0">
      <w:start w:val="1"/>
      <w:numFmt w:val="decimal"/>
      <w:lvlText w:val="4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3A74F7"/>
    <w:multiLevelType w:val="multilevel"/>
    <w:tmpl w:val="06C2A7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8F69E0"/>
    <w:multiLevelType w:val="multilevel"/>
    <w:tmpl w:val="FCBC3E5A"/>
    <w:lvl w:ilvl="0">
      <w:start w:val="5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796A09"/>
    <w:multiLevelType w:val="multilevel"/>
    <w:tmpl w:val="0FB4D39E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67054C"/>
    <w:multiLevelType w:val="multilevel"/>
    <w:tmpl w:val="417A4548"/>
    <w:lvl w:ilvl="0">
      <w:start w:val="1"/>
      <w:numFmt w:val="decimal"/>
      <w:lvlText w:val="3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395044"/>
    <w:multiLevelType w:val="multilevel"/>
    <w:tmpl w:val="25FCB18A"/>
    <w:lvl w:ilvl="0">
      <w:start w:val="1"/>
      <w:numFmt w:val="decimal"/>
      <w:lvlText w:val="2.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A9771F"/>
    <w:multiLevelType w:val="multilevel"/>
    <w:tmpl w:val="4D80AC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885C39"/>
    <w:multiLevelType w:val="multilevel"/>
    <w:tmpl w:val="FF18FB0C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FD0FDC"/>
    <w:multiLevelType w:val="multilevel"/>
    <w:tmpl w:val="74F2E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BE7FC6"/>
    <w:multiLevelType w:val="multilevel"/>
    <w:tmpl w:val="21263A06"/>
    <w:lvl w:ilvl="0">
      <w:start w:val="3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2774988">
    <w:abstractNumId w:val="26"/>
  </w:num>
  <w:num w:numId="2" w16cid:durableId="1863936888">
    <w:abstractNumId w:val="29"/>
  </w:num>
  <w:num w:numId="3" w16cid:durableId="1122842073">
    <w:abstractNumId w:val="12"/>
  </w:num>
  <w:num w:numId="4" w16cid:durableId="1546216083">
    <w:abstractNumId w:val="31"/>
  </w:num>
  <w:num w:numId="5" w16cid:durableId="1627659214">
    <w:abstractNumId w:val="9"/>
  </w:num>
  <w:num w:numId="6" w16cid:durableId="497766470">
    <w:abstractNumId w:val="18"/>
  </w:num>
  <w:num w:numId="7" w16cid:durableId="266277391">
    <w:abstractNumId w:val="4"/>
  </w:num>
  <w:num w:numId="8" w16cid:durableId="1744642347">
    <w:abstractNumId w:val="32"/>
  </w:num>
  <w:num w:numId="9" w16cid:durableId="759065620">
    <w:abstractNumId w:val="6"/>
  </w:num>
  <w:num w:numId="10" w16cid:durableId="863522700">
    <w:abstractNumId w:val="1"/>
  </w:num>
  <w:num w:numId="11" w16cid:durableId="711074627">
    <w:abstractNumId w:val="28"/>
  </w:num>
  <w:num w:numId="12" w16cid:durableId="1146971907">
    <w:abstractNumId w:val="37"/>
  </w:num>
  <w:num w:numId="13" w16cid:durableId="819181">
    <w:abstractNumId w:val="20"/>
  </w:num>
  <w:num w:numId="14" w16cid:durableId="1930234646">
    <w:abstractNumId w:val="35"/>
  </w:num>
  <w:num w:numId="15" w16cid:durableId="94985744">
    <w:abstractNumId w:val="10"/>
  </w:num>
  <w:num w:numId="16" w16cid:durableId="742027847">
    <w:abstractNumId w:val="23"/>
  </w:num>
  <w:num w:numId="17" w16cid:durableId="122578319">
    <w:abstractNumId w:val="15"/>
  </w:num>
  <w:num w:numId="18" w16cid:durableId="1456675815">
    <w:abstractNumId w:val="16"/>
  </w:num>
  <w:num w:numId="19" w16cid:durableId="1018122644">
    <w:abstractNumId w:val="5"/>
  </w:num>
  <w:num w:numId="20" w16cid:durableId="29846883">
    <w:abstractNumId w:val="30"/>
  </w:num>
  <w:num w:numId="21" w16cid:durableId="1375158935">
    <w:abstractNumId w:val="21"/>
  </w:num>
  <w:num w:numId="22" w16cid:durableId="1960183148">
    <w:abstractNumId w:val="25"/>
  </w:num>
  <w:num w:numId="23" w16cid:durableId="1150512316">
    <w:abstractNumId w:val="2"/>
  </w:num>
  <w:num w:numId="24" w16cid:durableId="827212112">
    <w:abstractNumId w:val="24"/>
  </w:num>
  <w:num w:numId="25" w16cid:durableId="1257052791">
    <w:abstractNumId w:val="13"/>
  </w:num>
  <w:num w:numId="26" w16cid:durableId="1368750290">
    <w:abstractNumId w:val="19"/>
  </w:num>
  <w:num w:numId="27" w16cid:durableId="857039286">
    <w:abstractNumId w:val="33"/>
  </w:num>
  <w:num w:numId="28" w16cid:durableId="787050400">
    <w:abstractNumId w:val="11"/>
  </w:num>
  <w:num w:numId="29" w16cid:durableId="1068651174">
    <w:abstractNumId w:val="22"/>
  </w:num>
  <w:num w:numId="30" w16cid:durableId="1512179240">
    <w:abstractNumId w:val="7"/>
  </w:num>
  <w:num w:numId="31" w16cid:durableId="302931875">
    <w:abstractNumId w:val="3"/>
  </w:num>
  <w:num w:numId="32" w16cid:durableId="860242488">
    <w:abstractNumId w:val="17"/>
  </w:num>
  <w:num w:numId="33" w16cid:durableId="1913539384">
    <w:abstractNumId w:val="8"/>
  </w:num>
  <w:num w:numId="34" w16cid:durableId="806167667">
    <w:abstractNumId w:val="34"/>
  </w:num>
  <w:num w:numId="35" w16cid:durableId="1949577766">
    <w:abstractNumId w:val="27"/>
  </w:num>
  <w:num w:numId="36" w16cid:durableId="1652637812">
    <w:abstractNumId w:val="0"/>
  </w:num>
  <w:num w:numId="37" w16cid:durableId="1579249917">
    <w:abstractNumId w:val="14"/>
  </w:num>
  <w:num w:numId="38" w16cid:durableId="34282479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4C"/>
    <w:rsid w:val="00017481"/>
    <w:rsid w:val="00171D09"/>
    <w:rsid w:val="00183479"/>
    <w:rsid w:val="001D3DB1"/>
    <w:rsid w:val="001D52E5"/>
    <w:rsid w:val="001F3E94"/>
    <w:rsid w:val="00265EC4"/>
    <w:rsid w:val="002D2BB2"/>
    <w:rsid w:val="002F084D"/>
    <w:rsid w:val="00360D57"/>
    <w:rsid w:val="0039554D"/>
    <w:rsid w:val="003F23E8"/>
    <w:rsid w:val="004754B6"/>
    <w:rsid w:val="004859A9"/>
    <w:rsid w:val="004D4B54"/>
    <w:rsid w:val="0055545A"/>
    <w:rsid w:val="005618F2"/>
    <w:rsid w:val="005855DE"/>
    <w:rsid w:val="005C4493"/>
    <w:rsid w:val="005F0E4C"/>
    <w:rsid w:val="006236DC"/>
    <w:rsid w:val="006508B2"/>
    <w:rsid w:val="0065099B"/>
    <w:rsid w:val="006A5CB4"/>
    <w:rsid w:val="006A6056"/>
    <w:rsid w:val="006B4BD0"/>
    <w:rsid w:val="006F0647"/>
    <w:rsid w:val="00794B3E"/>
    <w:rsid w:val="007D5941"/>
    <w:rsid w:val="007E05ED"/>
    <w:rsid w:val="007E4BF8"/>
    <w:rsid w:val="007F133F"/>
    <w:rsid w:val="00827D0D"/>
    <w:rsid w:val="00861274"/>
    <w:rsid w:val="008724C3"/>
    <w:rsid w:val="008B2A02"/>
    <w:rsid w:val="008B512B"/>
    <w:rsid w:val="008E3B90"/>
    <w:rsid w:val="0094180B"/>
    <w:rsid w:val="00944D1E"/>
    <w:rsid w:val="00961A6E"/>
    <w:rsid w:val="009A592A"/>
    <w:rsid w:val="00A408F1"/>
    <w:rsid w:val="00A92CD5"/>
    <w:rsid w:val="00AB0D4C"/>
    <w:rsid w:val="00AC126C"/>
    <w:rsid w:val="00AE11E7"/>
    <w:rsid w:val="00B13B40"/>
    <w:rsid w:val="00B4110E"/>
    <w:rsid w:val="00B63610"/>
    <w:rsid w:val="00B7444A"/>
    <w:rsid w:val="00B746E6"/>
    <w:rsid w:val="00B977FB"/>
    <w:rsid w:val="00BB58EA"/>
    <w:rsid w:val="00C14521"/>
    <w:rsid w:val="00C61C2F"/>
    <w:rsid w:val="00D215D9"/>
    <w:rsid w:val="00D37E0F"/>
    <w:rsid w:val="00DE4B48"/>
    <w:rsid w:val="00E05533"/>
    <w:rsid w:val="00E154D8"/>
    <w:rsid w:val="00F40EF3"/>
    <w:rsid w:val="00F47CD4"/>
    <w:rsid w:val="00FE6F18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7242B"/>
  <w15:docId w15:val="{C8433730-2C2B-43CC-834A-94E088FE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Заголовок №3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  <w:lang w:val="en-US" w:eastAsia="en-US" w:bidi="en-US"/>
    </w:rPr>
  </w:style>
  <w:style w:type="character" w:customStyle="1" w:styleId="2Exact1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Заголовок №3 + 9;5 pt;Не 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4" w:lineRule="exact"/>
      <w:ind w:hanging="860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9" w:lineRule="exact"/>
      <w:ind w:hanging="880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99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60" w:after="500" w:line="290" w:lineRule="exact"/>
      <w:ind w:hanging="42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table" w:styleId="a9">
    <w:name w:val="Table Grid"/>
    <w:basedOn w:val="a1"/>
    <w:uiPriority w:val="39"/>
    <w:rsid w:val="00B6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61C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1C2F"/>
    <w:rPr>
      <w:color w:val="000000"/>
    </w:rPr>
  </w:style>
  <w:style w:type="paragraph" w:styleId="ac">
    <w:name w:val="footer"/>
    <w:basedOn w:val="a"/>
    <w:link w:val="ad"/>
    <w:uiPriority w:val="99"/>
    <w:unhideWhenUsed/>
    <w:rsid w:val="00C61C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1C2F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5618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18F2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18F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A592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592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A592A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59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592A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A592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59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s@netology-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t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els@fbk.ru,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566-7D12-4E5F-822E-3929C3C2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 Грант Торнтон</Company>
  <LinksUpToDate>false</LinksUpToDate>
  <CharactersWithSpaces>23210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Анна Александровна</dc:creator>
  <cp:lastModifiedBy>Фёдор Вольф</cp:lastModifiedBy>
  <cp:revision>18</cp:revision>
  <dcterms:created xsi:type="dcterms:W3CDTF">2022-04-11T10:22:00Z</dcterms:created>
  <dcterms:modified xsi:type="dcterms:W3CDTF">2022-04-25T03:34:00Z</dcterms:modified>
</cp:coreProperties>
</file>